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货物需求一览表</w:t>
      </w:r>
    </w:p>
    <w:p>
      <w:pPr>
        <w:rPr>
          <w:rFonts w:hint="eastAsia"/>
          <w:highlight w:val="yellow"/>
          <w:lang w:eastAsia="zh-CN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项目名称：国网智能科技股份有限公司高精度旋转支撑平台采购项目</w:t>
      </w:r>
    </w:p>
    <w:p>
      <w:pPr>
        <w:rPr>
          <w:rFonts w:ascii="仿宋" w:hAnsi="仿宋" w:eastAsia="仿宋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28"/>
          <w:szCs w:val="28"/>
          <w:lang w:eastAsia="zh-CN"/>
        </w:rPr>
        <w:t>项目编号：LN1904-0916-JY-WZXYZB-SY16</w:t>
      </w:r>
    </w:p>
    <w:tbl>
      <w:tblPr>
        <w:tblStyle w:val="3"/>
        <w:tblW w:w="142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995"/>
        <w:gridCol w:w="2550"/>
        <w:gridCol w:w="566"/>
        <w:gridCol w:w="568"/>
        <w:gridCol w:w="850"/>
        <w:gridCol w:w="706"/>
        <w:gridCol w:w="710"/>
        <w:gridCol w:w="4496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物资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名称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主要技术要求</w:t>
            </w:r>
          </w:p>
        </w:tc>
        <w:tc>
          <w:tcPr>
            <w:tcW w:w="56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单位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数量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交货日期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质保期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交货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</w:rPr>
              <w:t>地点</w:t>
            </w:r>
          </w:p>
        </w:tc>
        <w:tc>
          <w:tcPr>
            <w:tcW w:w="4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专用资质要求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Arial"/>
                <w:b/>
                <w:bCs/>
                <w:kern w:val="0"/>
                <w:sz w:val="22"/>
                <w:szCs w:val="22"/>
                <w:lang w:eastAsia="zh-CN"/>
              </w:rPr>
              <w:t>保证金金额（万元）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高精度旋转支撑平台采购项目</w:t>
            </w:r>
          </w:p>
        </w:tc>
        <w:tc>
          <w:tcPr>
            <w:tcW w:w="99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云台及配件</w:t>
            </w:r>
          </w:p>
        </w:tc>
        <w:tc>
          <w:tcPr>
            <w:tcW w:w="2550" w:type="dxa"/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 xml:space="preserve">1、供电：额定直流24 V，电压范围12V-36V 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2、云台功耗：最大小于30W，静止时小于3W等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3、水平旋转角度：0°～ 360°连续旋转</w:t>
            </w:r>
          </w:p>
          <w:p>
            <w:pPr>
              <w:widowControl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4、俯仰旋转角度：﹢90°～ -20°等</w:t>
            </w:r>
          </w:p>
        </w:tc>
        <w:tc>
          <w:tcPr>
            <w:tcW w:w="56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台</w:t>
            </w:r>
          </w:p>
        </w:tc>
        <w:tc>
          <w:tcPr>
            <w:tcW w:w="568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250</w:t>
            </w:r>
          </w:p>
        </w:tc>
        <w:tc>
          <w:tcPr>
            <w:tcW w:w="85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接到供货通知后15日内</w:t>
            </w:r>
          </w:p>
        </w:tc>
        <w:tc>
          <w:tcPr>
            <w:tcW w:w="70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2年</w:t>
            </w:r>
          </w:p>
        </w:tc>
        <w:tc>
          <w:tcPr>
            <w:tcW w:w="71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</w:rPr>
              <w:t>买方指定仓库地面交货</w:t>
            </w:r>
          </w:p>
        </w:tc>
        <w:tc>
          <w:tcPr>
            <w:tcW w:w="44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1、厂商要求：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制造商或代理商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2、业绩要求：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至投标截止日三年内，招标项目相关产品累计销售业绩不少于2份且累计合同额不少于50万。注：业绩必须提供对应的合同复印件。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3、认证证书：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制造商提供有效的ISO9000系列质量保证体系认证证书，代理商须提供制造商有效的ISO9000系列质量保证体系认证证书。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val="en-US" w:eastAsia="zh-CN"/>
              </w:rPr>
              <w:t>4、</w:t>
            </w:r>
            <w:bookmarkStart w:id="0" w:name="_GoBack"/>
            <w:bookmarkEnd w:id="0"/>
            <w:r>
              <w:rPr>
                <w:rFonts w:hint="eastAsia" w:ascii="仿宋" w:hAnsi="仿宋" w:eastAsia="仿宋" w:cs="宋体"/>
                <w:kern w:val="0"/>
                <w:sz w:val="22"/>
                <w:szCs w:val="22"/>
                <w:lang w:eastAsia="zh-CN"/>
              </w:rPr>
              <w:t>备注：</w:t>
            </w:r>
            <w:r>
              <w:rPr>
                <w:rFonts w:hint="eastAsia" w:ascii="仿宋" w:hAnsi="仿宋" w:eastAsia="仿宋" w:cs="宋体"/>
                <w:kern w:val="0"/>
                <w:sz w:val="22"/>
                <w:szCs w:val="22"/>
              </w:rPr>
              <w:t>代理商需提供制造商授权函及制造商出具的质保函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Arial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Arial"/>
                <w:kern w:val="0"/>
                <w:sz w:val="22"/>
                <w:szCs w:val="22"/>
                <w:lang w:val="en-US" w:eastAsia="zh-CN"/>
              </w:rPr>
              <w:t>5.4</w:t>
            </w:r>
          </w:p>
        </w:tc>
      </w:tr>
    </w:tbl>
    <w:p>
      <w:pPr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1、</w:t>
      </w:r>
      <w:r>
        <w:rPr>
          <w:rFonts w:hint="eastAsia" w:ascii="仿宋" w:hAnsi="仿宋" w:eastAsia="仿宋" w:cs="仿宋"/>
          <w:sz w:val="24"/>
          <w:szCs w:val="24"/>
        </w:rPr>
        <w:t>具体供货不局限于上述产品。应包括上述产品相关配件，类似升级产品。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2、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备注：</w:t>
      </w:r>
    </w:p>
    <w:p>
      <w:pPr>
        <w:rPr>
          <w:rFonts w:hint="eastAsia"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1.取得《国家电网有限公司集中规模招标采购供应商资质能力核实证明》（以下简称《核实证明》）的投标人，应按要求使用该《核实证明》。《核实证明》含有的业绩、试验报告不能满足招标文件要求的，需要提供满足要求的业绩、试验报告等证明材料；未取得《核实证明》的，投标人需要提供对应支持证明材料。</w:t>
      </w:r>
    </w:p>
    <w:p>
      <w:pPr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2.投标文件中提供的证明材料复印件应复印清晰、可辨认且不得遮盖、涂抹，否则视为无效。</w:t>
      </w: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BC0B43"/>
    <w:rsid w:val="13BE6865"/>
    <w:rsid w:val="18053940"/>
    <w:rsid w:val="1D9A7C5A"/>
    <w:rsid w:val="24715047"/>
    <w:rsid w:val="39F421A1"/>
    <w:rsid w:val="410E2718"/>
    <w:rsid w:val="4CF110AF"/>
    <w:rsid w:val="4EE23B50"/>
    <w:rsid w:val="551F10EF"/>
    <w:rsid w:val="5E59267D"/>
    <w:rsid w:val="5E6E3BAB"/>
    <w:rsid w:val="5F0B2717"/>
    <w:rsid w:val="72207B3B"/>
    <w:rsid w:val="757A6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张月秀</dc:creator>
  <cp:lastModifiedBy>851392529</cp:lastModifiedBy>
  <dcterms:modified xsi:type="dcterms:W3CDTF">2019-09-16T11:02:36Z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