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物资</w:t>
      </w:r>
      <w:r>
        <w:rPr>
          <w:rFonts w:hint="eastAsia" w:ascii="方正小标宋_GBK" w:eastAsia="方正小标宋_GBK"/>
          <w:sz w:val="44"/>
          <w:szCs w:val="44"/>
        </w:rPr>
        <w:t>类第四批授权采购项目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（采购编号：SD19-WZ-LNZNSQ-04）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国网智能科技股份有限公司2019年</w:t>
      </w:r>
      <w:r>
        <w:rPr>
          <w:rFonts w:hint="eastAsia" w:ascii="方正仿宋_GBK" w:eastAsia="方正仿宋_GBK"/>
          <w:sz w:val="30"/>
          <w:lang w:eastAsia="zh-CN"/>
        </w:rPr>
        <w:t>物资</w:t>
      </w:r>
      <w:r>
        <w:rPr>
          <w:rFonts w:hint="eastAsia" w:ascii="方正仿宋_GBK" w:eastAsia="方正仿宋_GBK"/>
          <w:sz w:val="30"/>
        </w:rPr>
        <w:t>类第四批授权采购项目（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3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15"/>
        <w:gridCol w:w="2567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615" w:type="dxa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261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SD19-WZ-LNZNSQ-04-FZSBSS</w:t>
            </w: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</w:rPr>
              <w:t>科技项目研发材料采购项目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安徽国光电力科技有限公司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26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4"/>
              </w:rPr>
              <w:t>科技项目研发材料采购项目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上海谱盟光电科技有限公司</w:t>
            </w:r>
          </w:p>
        </w:tc>
      </w:tr>
    </w:tbl>
    <w:p>
      <w:pPr>
        <w:spacing w:line="56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lef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2019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09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26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793B"/>
    <w:rsid w:val="23107253"/>
    <w:rsid w:val="250C24C2"/>
    <w:rsid w:val="46D80C65"/>
    <w:rsid w:val="5EA34A9C"/>
    <w:rsid w:val="718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2019-10-30T01:54:02Z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