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国网智能科技股份有限公司</w:t>
      </w:r>
    </w:p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2019年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物资</w:t>
      </w:r>
      <w:r>
        <w:rPr>
          <w:rFonts w:hint="eastAsia" w:ascii="方正小标宋_GBK" w:eastAsia="方正小标宋_GBK"/>
          <w:sz w:val="44"/>
          <w:szCs w:val="44"/>
        </w:rPr>
        <w:t>类第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五</w:t>
      </w:r>
      <w:r>
        <w:rPr>
          <w:rFonts w:hint="eastAsia" w:ascii="方正小标宋_GBK" w:eastAsia="方正小标宋_GBK"/>
          <w:sz w:val="44"/>
          <w:szCs w:val="44"/>
        </w:rPr>
        <w:t>批授权采购项目</w:t>
      </w:r>
    </w:p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（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公开竞争性谈判</w:t>
      </w:r>
      <w:r>
        <w:rPr>
          <w:rFonts w:hint="eastAsia" w:ascii="方正小标宋_GBK" w:eastAsia="方正小标宋_GBK"/>
          <w:sz w:val="44"/>
          <w:szCs w:val="44"/>
        </w:rPr>
        <w:t>）</w:t>
      </w:r>
    </w:p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成交结果公告</w:t>
      </w:r>
    </w:p>
    <w:p>
      <w:pPr>
        <w:spacing w:line="580" w:lineRule="exact"/>
        <w:jc w:val="center"/>
        <w:rPr>
          <w:rFonts w:ascii="方正仿宋_GBK" w:eastAsia="方正仿宋_GBK"/>
          <w:sz w:val="30"/>
        </w:rPr>
      </w:pPr>
      <w:r>
        <w:rPr>
          <w:rFonts w:hint="eastAsia" w:ascii="方正仿宋_GBK" w:eastAsia="方正仿宋_GBK"/>
          <w:sz w:val="30"/>
        </w:rPr>
        <w:t>（采购编号：SD19-WZ-GWZNSQ-05）</w:t>
      </w:r>
    </w:p>
    <w:p>
      <w:pPr>
        <w:spacing w:line="580" w:lineRule="exact"/>
        <w:ind w:firstLine="600"/>
        <w:rPr>
          <w:rFonts w:ascii="方正仿宋_GBK" w:eastAsia="方正仿宋_GBK"/>
          <w:sz w:val="30"/>
        </w:rPr>
      </w:pPr>
      <w:r>
        <w:rPr>
          <w:rFonts w:hint="eastAsia" w:ascii="方正仿宋_GBK" w:eastAsia="方正仿宋_GBK"/>
          <w:sz w:val="30"/>
          <w:lang w:eastAsia="zh-CN"/>
        </w:rPr>
        <w:t>国网智能科技股份有限公司2019年物资类第五批授权采购项目</w:t>
      </w:r>
      <w:r>
        <w:rPr>
          <w:rFonts w:hint="eastAsia" w:ascii="方正仿宋_GBK" w:eastAsia="方正仿宋_GBK"/>
          <w:sz w:val="30"/>
        </w:rPr>
        <w:t>（</w:t>
      </w:r>
      <w:r>
        <w:rPr>
          <w:rFonts w:hint="eastAsia" w:ascii="方正仿宋_GBK" w:eastAsia="方正仿宋_GBK"/>
          <w:sz w:val="30"/>
          <w:lang w:eastAsia="zh-CN"/>
        </w:rPr>
        <w:t>公开竞争性谈判</w:t>
      </w:r>
      <w:r>
        <w:rPr>
          <w:rFonts w:hint="eastAsia" w:ascii="方正仿宋_GBK" w:eastAsia="方正仿宋_GBK"/>
          <w:sz w:val="30"/>
        </w:rPr>
        <w:t>）谈判工作已结束，经评审委员会评审并报公司</w:t>
      </w:r>
      <w:r>
        <w:rPr>
          <w:rFonts w:hint="eastAsia" w:ascii="方正仿宋_GBK" w:eastAsia="方正仿宋_GBK"/>
          <w:sz w:val="30"/>
          <w:lang w:eastAsia="zh-CN"/>
        </w:rPr>
        <w:t>招投标</w:t>
      </w:r>
      <w:r>
        <w:rPr>
          <w:rFonts w:hint="eastAsia" w:ascii="方正仿宋_GBK" w:eastAsia="方正仿宋_GBK"/>
          <w:sz w:val="30"/>
        </w:rPr>
        <w:t>工作领导小组批准，现将成交结果公告如下：</w:t>
      </w:r>
    </w:p>
    <w:tbl>
      <w:tblPr>
        <w:tblStyle w:val="4"/>
        <w:tblW w:w="872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615"/>
        <w:gridCol w:w="2567"/>
        <w:gridCol w:w="27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83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序号</w:t>
            </w:r>
          </w:p>
        </w:tc>
        <w:tc>
          <w:tcPr>
            <w:tcW w:w="2615" w:type="dxa"/>
            <w:tcBorders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分标编号</w:t>
            </w:r>
          </w:p>
        </w:tc>
        <w:tc>
          <w:tcPr>
            <w:tcW w:w="2567" w:type="dxa"/>
            <w:tcBorders>
              <w:lef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包名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成交人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1</w:t>
            </w:r>
          </w:p>
        </w:tc>
        <w:tc>
          <w:tcPr>
            <w:tcW w:w="261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SD19-WZ-GWZNSQ-05-FZSBSS</w:t>
            </w:r>
            <w:bookmarkStart w:id="0" w:name="_GoBack"/>
            <w:bookmarkEnd w:id="0"/>
          </w:p>
        </w:tc>
        <w:tc>
          <w:tcPr>
            <w:tcW w:w="25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lang w:eastAsia="zh-CN"/>
              </w:rPr>
              <w:t>包</w:t>
            </w:r>
            <w:r>
              <w:rPr>
                <w:rFonts w:hint="eastAsia" w:ascii="方正仿宋_GBK" w:hAnsi="Times New Roman" w:eastAsia="方正仿宋_GBK" w:cs="Times New Roman"/>
                <w:sz w:val="24"/>
                <w:lang w:val="en-US" w:eastAsia="zh-CN"/>
              </w:rPr>
              <w:t>01</w:t>
            </w:r>
            <w:r>
              <w:rPr>
                <w:rFonts w:hint="eastAsia" w:ascii="方正仿宋_GBK" w:hAnsi="Times New Roman" w:eastAsia="方正仿宋_GBK" w:cs="Times New Roman"/>
                <w:sz w:val="24"/>
                <w:lang w:eastAsia="zh-CN"/>
              </w:rPr>
              <w:t>科技项目研发材料采购项目（物联网）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lang w:val="en-US" w:eastAsia="zh-CN"/>
              </w:rPr>
              <w:t>山东派瑞光电科技有限公司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2</w:t>
            </w:r>
          </w:p>
        </w:tc>
        <w:tc>
          <w:tcPr>
            <w:tcW w:w="261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5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lang w:eastAsia="zh-CN"/>
              </w:rPr>
              <w:t>包</w:t>
            </w:r>
            <w:r>
              <w:rPr>
                <w:rFonts w:hint="eastAsia" w:ascii="方正仿宋_GBK" w:hAnsi="Times New Roman" w:eastAsia="方正仿宋_GBK" w:cs="Times New Roman"/>
                <w:sz w:val="24"/>
                <w:lang w:val="en-US" w:eastAsia="zh-CN"/>
              </w:rPr>
              <w:t>02</w:t>
            </w:r>
            <w:r>
              <w:rPr>
                <w:rFonts w:hint="eastAsia" w:ascii="方正仿宋_GBK" w:hAnsi="Times New Roman" w:eastAsia="方正仿宋_GBK" w:cs="Times New Roman"/>
                <w:sz w:val="24"/>
                <w:lang w:eastAsia="zh-CN"/>
              </w:rPr>
              <w:t>科技项目研发材料采购项目（机器人）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lang w:val="en-US" w:eastAsia="zh-CN"/>
              </w:rPr>
              <w:t>济南华森仪器仪表有限公司</w:t>
            </w:r>
          </w:p>
        </w:tc>
      </w:tr>
    </w:tbl>
    <w:p>
      <w:pPr>
        <w:spacing w:line="560" w:lineRule="exact"/>
        <w:jc w:val="right"/>
        <w:rPr>
          <w:rFonts w:hint="eastAsia" w:ascii="方正仿宋_GBK" w:eastAsia="方正仿宋_GBK"/>
          <w:sz w:val="30"/>
          <w:lang w:val="en-US" w:eastAsia="zh-CN"/>
        </w:rPr>
      </w:pPr>
      <w:r>
        <w:rPr>
          <w:rFonts w:hint="eastAsia" w:ascii="方正仿宋_GBK" w:eastAsia="方正仿宋_GBK"/>
          <w:sz w:val="30"/>
          <w:lang w:val="en-US" w:eastAsia="zh-CN"/>
        </w:rPr>
        <w:t xml:space="preserve">     </w:t>
      </w:r>
    </w:p>
    <w:p>
      <w:pPr>
        <w:spacing w:line="560" w:lineRule="exact"/>
        <w:jc w:val="right"/>
        <w:rPr>
          <w:rFonts w:hint="eastAsia" w:ascii="方正仿宋_GBK" w:eastAsia="方正仿宋_GBK"/>
          <w:sz w:val="30"/>
          <w:lang w:val="en-US" w:eastAsia="zh-CN"/>
        </w:rPr>
      </w:pPr>
    </w:p>
    <w:p>
      <w:pPr>
        <w:spacing w:line="560" w:lineRule="exact"/>
        <w:jc w:val="right"/>
        <w:rPr>
          <w:rFonts w:ascii="方正仿宋_GBK" w:eastAsia="方正仿宋_GBK"/>
          <w:sz w:val="30"/>
        </w:rPr>
      </w:pPr>
      <w:r>
        <w:rPr>
          <w:rFonts w:hint="eastAsia" w:ascii="方正仿宋_GBK" w:eastAsia="方正仿宋_GBK"/>
          <w:sz w:val="30"/>
        </w:rPr>
        <w:t>采购人：国网智能科技股份有限公司</w:t>
      </w:r>
    </w:p>
    <w:p>
      <w:pPr>
        <w:spacing w:line="560" w:lineRule="exact"/>
        <w:ind w:firstLine="2100" w:firstLineChars="700"/>
        <w:jc w:val="right"/>
        <w:rPr>
          <w:rFonts w:hint="eastAsia" w:ascii="方正仿宋_GBK" w:eastAsia="方正仿宋_GBK"/>
          <w:sz w:val="30"/>
          <w:lang w:eastAsia="zh-CN"/>
        </w:rPr>
      </w:pPr>
      <w:r>
        <w:rPr>
          <w:rFonts w:hint="eastAsia" w:ascii="方正仿宋_GBK" w:eastAsia="方正仿宋_GBK"/>
          <w:sz w:val="30"/>
        </w:rPr>
        <w:t>采购代理机构：</w:t>
      </w:r>
      <w:r>
        <w:rPr>
          <w:rFonts w:hint="eastAsia" w:ascii="方正仿宋_GBK" w:eastAsia="方正仿宋_GBK"/>
          <w:sz w:val="30"/>
          <w:lang w:eastAsia="zh-CN"/>
        </w:rPr>
        <w:t>山东三誉招标代理有限公司</w:t>
      </w:r>
    </w:p>
    <w:p>
      <w:pPr>
        <w:ind w:firstLine="600"/>
        <w:jc w:val="right"/>
        <w:rPr>
          <w:rFonts w:ascii="方正仿宋_GBK" w:eastAsia="方正仿宋_GBK"/>
        </w:rPr>
      </w:pPr>
      <w:r>
        <w:rPr>
          <w:rFonts w:hint="eastAsia" w:ascii="方正仿宋_GBK" w:eastAsia="方正仿宋_GBK"/>
          <w:sz w:val="30"/>
        </w:rPr>
        <w:t xml:space="preserve">                     </w:t>
      </w:r>
      <w:r>
        <w:rPr>
          <w:rFonts w:hint="eastAsia" w:ascii="方正仿宋_GBK" w:eastAsia="方正仿宋_GBK"/>
          <w:sz w:val="30"/>
          <w:lang w:val="en-US" w:eastAsia="zh-CN"/>
        </w:rPr>
        <w:t>2019</w:t>
      </w:r>
      <w:r>
        <w:rPr>
          <w:rFonts w:hint="eastAsia" w:ascii="方正仿宋_GBK" w:eastAsia="方正仿宋_GBK"/>
          <w:sz w:val="30"/>
        </w:rPr>
        <w:t>年</w:t>
      </w:r>
      <w:r>
        <w:rPr>
          <w:rFonts w:hint="eastAsia" w:ascii="方正仿宋_GBK" w:eastAsia="方正仿宋_GBK"/>
          <w:sz w:val="30"/>
          <w:lang w:val="en-US" w:eastAsia="zh-CN"/>
        </w:rPr>
        <w:t>12</w:t>
      </w:r>
      <w:r>
        <w:rPr>
          <w:rFonts w:hint="eastAsia" w:ascii="方正仿宋_GBK" w:eastAsia="方正仿宋_GBK"/>
          <w:sz w:val="30"/>
        </w:rPr>
        <w:t>月</w:t>
      </w:r>
      <w:r>
        <w:rPr>
          <w:rFonts w:hint="eastAsia" w:ascii="方正仿宋_GBK" w:eastAsia="方正仿宋_GBK"/>
          <w:sz w:val="30"/>
          <w:lang w:val="en-US" w:eastAsia="zh-CN"/>
        </w:rPr>
        <w:t>02</w:t>
      </w:r>
      <w:r>
        <w:rPr>
          <w:rFonts w:hint="eastAsia" w:ascii="方正仿宋_GBK" w:eastAsia="方正仿宋_GBK"/>
          <w:sz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1793B"/>
    <w:rsid w:val="23107253"/>
    <w:rsid w:val="250C24C2"/>
    <w:rsid w:val="2F1D208E"/>
    <w:rsid w:val="46D80C65"/>
    <w:rsid w:val="58EA0DE8"/>
    <w:rsid w:val="5EA34A9C"/>
    <w:rsid w:val="7181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/>
      <w:b/>
      <w:caps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马晓静</cp:lastModifiedBy>
  <cp:lastPrinted>2019-12-02T03:55:03Z</cp:lastPrinted>
  <dcterms:modified xsi:type="dcterms:W3CDTF">2019-12-02T03:58:22Z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