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项目名称：国网智能科技股份有限公司变电站机器人本体硬件维护服务项目</w:t>
      </w:r>
    </w:p>
    <w:p>
      <w:pPr>
        <w:pStyle w:val="2"/>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32"/>
          <w:szCs w:val="32"/>
          <w:lang w:val="en-US" w:eastAsia="zh-CN"/>
        </w:rPr>
        <w:t>项目编号：</w:t>
      </w:r>
      <w:r>
        <w:rPr>
          <w:rFonts w:hint="eastAsia" w:ascii="方正仿宋_GBK" w:hAnsi="方正仿宋_GBK" w:eastAsia="方正仿宋_GBK" w:cs="方正仿宋_GBK"/>
          <w:sz w:val="32"/>
          <w:szCs w:val="32"/>
          <w:lang w:eastAsia="zh-CN"/>
        </w:rPr>
        <w:t>LN2001-0310-JY-FWDXJT-SY02</w:t>
      </w:r>
    </w:p>
    <w:p>
      <w:pPr>
        <w:bidi w:val="0"/>
        <w:rPr>
          <w:rFonts w:hint="eastAsia"/>
          <w:lang w:val="en-US" w:eastAsia="zh-CN"/>
        </w:rPr>
      </w:pPr>
    </w:p>
    <w:tbl>
      <w:tblPr>
        <w:tblStyle w:val="3"/>
        <w:tblW w:w="14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2560"/>
        <w:gridCol w:w="825"/>
        <w:gridCol w:w="825"/>
        <w:gridCol w:w="1005"/>
        <w:gridCol w:w="870"/>
        <w:gridCol w:w="534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7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256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82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82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100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87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5340" w:type="dxa"/>
            <w:vAlign w:val="center"/>
          </w:tcPr>
          <w:p>
            <w:pPr>
              <w:widowControl/>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专用资质要求</w:t>
            </w:r>
          </w:p>
        </w:tc>
        <w:tc>
          <w:tcPr>
            <w:tcW w:w="1095" w:type="dxa"/>
            <w:vAlign w:val="center"/>
          </w:tcPr>
          <w:p>
            <w:pPr>
              <w:widowControl/>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1670"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变电站机器人本体硬件维护服务项目</w:t>
            </w:r>
          </w:p>
        </w:tc>
        <w:tc>
          <w:tcPr>
            <w:tcW w:w="2560" w:type="dxa"/>
            <w:shd w:val="clear" w:color="auto" w:fill="auto"/>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对25</w:t>
            </w:r>
            <w:r>
              <w:rPr>
                <w:rFonts w:hint="eastAsia" w:ascii="仿宋" w:hAnsi="仿宋" w:eastAsia="仿宋"/>
                <w:color w:val="000000" w:themeColor="text1"/>
                <w:kern w:val="0"/>
                <w:sz w:val="24"/>
                <w:szCs w:val="24"/>
                <w14:textFill>
                  <w14:solidFill>
                    <w14:schemeClr w14:val="tx1"/>
                  </w14:solidFill>
                </w14:textFill>
              </w:rPr>
              <w:t>座变电站智能巡检机器人开展</w:t>
            </w:r>
            <w:r>
              <w:rPr>
                <w:rFonts w:ascii="仿宋" w:hAnsi="仿宋" w:eastAsia="仿宋"/>
                <w:color w:val="000000" w:themeColor="text1"/>
                <w:kern w:val="0"/>
                <w:sz w:val="24"/>
                <w:szCs w:val="24"/>
                <w14:textFill>
                  <w14:solidFill>
                    <w14:schemeClr w14:val="tx1"/>
                  </w14:solidFill>
                </w14:textFill>
              </w:rPr>
              <w:t>机器人本体硬件维护服务</w:t>
            </w:r>
            <w:r>
              <w:rPr>
                <w:rFonts w:hint="eastAsia" w:ascii="仿宋" w:hAnsi="仿宋" w:eastAsia="仿宋"/>
                <w:color w:val="000000" w:themeColor="text1"/>
                <w:kern w:val="0"/>
                <w:sz w:val="24"/>
                <w:szCs w:val="24"/>
                <w14:textFill>
                  <w14:solidFill>
                    <w14:schemeClr w14:val="tx1"/>
                  </w14:solidFill>
                </w14:textFill>
              </w:rPr>
              <w:t>，</w:t>
            </w:r>
            <w:r>
              <w:rPr>
                <w:rFonts w:ascii="仿宋" w:hAnsi="仿宋" w:eastAsia="仿宋"/>
                <w:color w:val="000000" w:themeColor="text1"/>
                <w:kern w:val="0"/>
                <w:sz w:val="24"/>
                <w:szCs w:val="24"/>
                <w14:textFill>
                  <w14:solidFill>
                    <w14:schemeClr w14:val="tx1"/>
                  </w14:solidFill>
                </w14:textFill>
              </w:rPr>
              <w:t>通过维护，使机器人本体各组件正常运转</w:t>
            </w:r>
            <w:r>
              <w:rPr>
                <w:rFonts w:hint="eastAsia" w:ascii="仿宋" w:hAnsi="仿宋" w:eastAsia="仿宋"/>
                <w:color w:val="000000" w:themeColor="text1"/>
                <w:kern w:val="0"/>
                <w:sz w:val="24"/>
                <w:szCs w:val="24"/>
                <w14:textFill>
                  <w14:solidFill>
                    <w14:schemeClr w14:val="tx1"/>
                  </w14:solidFill>
                </w14:textFill>
              </w:rPr>
              <w:t>。</w:t>
            </w:r>
          </w:p>
        </w:tc>
        <w:tc>
          <w:tcPr>
            <w:tcW w:w="825"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ascii="仿宋" w:hAnsi="仿宋" w:eastAsia="仿宋" w:cs="Arial"/>
                <w:bCs/>
                <w:color w:val="000000" w:themeColor="text1"/>
                <w:kern w:val="0"/>
                <w:sz w:val="22"/>
                <w:szCs w:val="22"/>
                <w14:textFill>
                  <w14:solidFill>
                    <w14:schemeClr w14:val="tx1"/>
                  </w14:solidFill>
                </w14:textFill>
              </w:rPr>
              <w:t>1</w:t>
            </w:r>
          </w:p>
        </w:tc>
        <w:tc>
          <w:tcPr>
            <w:tcW w:w="825"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ascii="仿宋" w:hAnsi="仿宋" w:eastAsia="仿宋" w:cs="Arial"/>
                <w:bCs/>
                <w:color w:val="000000" w:themeColor="text1"/>
                <w:kern w:val="0"/>
                <w:sz w:val="22"/>
                <w:szCs w:val="22"/>
                <w14:textFill>
                  <w14:solidFill>
                    <w14:schemeClr w14:val="tx1"/>
                  </w14:solidFill>
                </w14:textFill>
              </w:rPr>
              <w:t>宗</w:t>
            </w:r>
          </w:p>
        </w:tc>
        <w:tc>
          <w:tcPr>
            <w:tcW w:w="1005"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合同签订后</w:t>
            </w:r>
            <w:r>
              <w:rPr>
                <w:rFonts w:ascii="仿宋" w:hAnsi="仿宋" w:eastAsia="仿宋" w:cs="Arial"/>
                <w:bCs/>
                <w:color w:val="000000" w:themeColor="text1"/>
                <w:kern w:val="0"/>
                <w:sz w:val="22"/>
                <w:szCs w:val="22"/>
                <w14:textFill>
                  <w14:solidFill>
                    <w14:schemeClr w14:val="tx1"/>
                  </w14:solidFill>
                </w14:textFill>
              </w:rPr>
              <w:t>90</w:t>
            </w:r>
            <w:r>
              <w:rPr>
                <w:rFonts w:hint="eastAsia" w:ascii="仿宋" w:hAnsi="仿宋" w:eastAsia="仿宋" w:cs="Arial"/>
                <w:bCs/>
                <w:color w:val="000000" w:themeColor="text1"/>
                <w:kern w:val="0"/>
                <w:sz w:val="22"/>
                <w:szCs w:val="22"/>
                <w14:textFill>
                  <w14:solidFill>
                    <w14:schemeClr w14:val="tx1"/>
                  </w14:solidFill>
                </w14:textFill>
              </w:rPr>
              <w:t>日内</w:t>
            </w:r>
          </w:p>
        </w:tc>
        <w:tc>
          <w:tcPr>
            <w:tcW w:w="870"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5340" w:type="dxa"/>
            <w:vAlign w:val="center"/>
          </w:tcPr>
          <w:p>
            <w:pPr>
              <w:widowControl/>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1、厂商要求：</w:t>
            </w:r>
            <w:r>
              <w:rPr>
                <w:rFonts w:hint="eastAsia" w:ascii="仿宋" w:hAnsi="仿宋" w:eastAsia="仿宋" w:cs="宋体"/>
                <w:color w:val="000000" w:themeColor="text1"/>
                <w:kern w:val="0"/>
                <w:sz w:val="22"/>
                <w:szCs w:val="22"/>
                <w14:textFill>
                  <w14:solidFill>
                    <w14:schemeClr w14:val="tx1"/>
                  </w14:solidFill>
                </w14:textFill>
              </w:rPr>
              <w:t>应答人营业执照经营范围包含机器人技术服务</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lang w:val="en-US" w:eastAsia="zh-CN"/>
                <w14:textFill>
                  <w14:solidFill>
                    <w14:schemeClr w14:val="tx1"/>
                  </w14:solidFill>
                </w14:textFill>
              </w:rPr>
              <w:t>2、完成过与招标项目相类似的同等或以上技术要求的项目：</w:t>
            </w:r>
            <w:r>
              <w:rPr>
                <w:rFonts w:hint="eastAsia" w:ascii="仿宋" w:hAnsi="仿宋" w:eastAsia="仿宋" w:cs="宋体"/>
                <w:color w:val="000000" w:themeColor="text1"/>
                <w:kern w:val="0"/>
                <w:sz w:val="22"/>
                <w:szCs w:val="22"/>
                <w14:textFill>
                  <w14:solidFill>
                    <w14:schemeClr w14:val="tx1"/>
                  </w14:solidFill>
                </w14:textFill>
              </w:rPr>
              <w:t>2017年1月1日至投标截止日内完成过与招标项目相类似的同等或以上技术要求的项目不少于2个且合同额累计不低于90万。注：业绩必须提供对应的合同复印件。</w:t>
            </w:r>
            <w:r>
              <w:rPr>
                <w:rFonts w:hint="eastAsia" w:ascii="仿宋" w:hAnsi="仿宋" w:eastAsia="仿宋" w:cs="宋体"/>
                <w:color w:val="000000" w:themeColor="text1"/>
                <w:kern w:val="0"/>
                <w:sz w:val="22"/>
                <w:szCs w:val="22"/>
                <w:lang w:val="en-US" w:eastAsia="zh-CN"/>
                <w14:textFill>
                  <w14:solidFill>
                    <w14:schemeClr w14:val="tx1"/>
                  </w14:solidFill>
                </w14:textFill>
              </w:rPr>
              <w:t>3、认证证书：</w:t>
            </w:r>
            <w:r>
              <w:rPr>
                <w:rFonts w:hint="eastAsia" w:ascii="仿宋" w:hAnsi="仿宋" w:eastAsia="仿宋" w:cs="宋体"/>
                <w:color w:val="000000" w:themeColor="text1"/>
                <w:kern w:val="0"/>
                <w:sz w:val="22"/>
                <w:szCs w:val="22"/>
                <w14:textFill>
                  <w14:solidFill>
                    <w14:schemeClr w14:val="tx1"/>
                  </w14:solidFill>
                </w14:textFill>
              </w:rPr>
              <w:t>提供有效的ISO9000系列质量保证体系认证证书</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lang w:val="en-US" w:eastAsia="zh-CN"/>
                <w14:textFill>
                  <w14:solidFill>
                    <w14:schemeClr w14:val="tx1"/>
                  </w14:solidFill>
                </w14:textFill>
              </w:rPr>
              <w:t>4、</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bookmarkStart w:id="0" w:name="_GoBack"/>
            <w:bookmarkEnd w:id="0"/>
          </w:p>
        </w:tc>
        <w:tc>
          <w:tcPr>
            <w:tcW w:w="1095" w:type="dxa"/>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1.275</w:t>
            </w:r>
          </w:p>
        </w:tc>
      </w:tr>
    </w:tbl>
    <w:p>
      <w:pPr>
        <w:rPr>
          <w:rFonts w:hint="eastAsia"/>
          <w:lang w:eastAsia="zh-CN"/>
        </w:rPr>
      </w:pPr>
    </w:p>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r>
        <w:rPr>
          <w:rFonts w:hint="eastAsia" w:ascii="仿宋" w:hAnsi="仿宋" w:eastAsia="仿宋" w:cs="仿宋"/>
          <w:sz w:val="24"/>
          <w:szCs w:val="24"/>
        </w:rPr>
        <w:t>。</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lang w:eastAsia="zh-CN"/>
        </w:rPr>
      </w:pPr>
      <w:r>
        <w:rPr>
          <w:rFonts w:hint="eastAsia" w:ascii="仿宋" w:hAnsi="仿宋" w:eastAsia="仿宋" w:cs="仿宋"/>
          <w:color w:val="000000"/>
          <w:sz w:val="24"/>
          <w:szCs w:val="24"/>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F5193"/>
    <w:rsid w:val="107C5464"/>
    <w:rsid w:val="11215B5C"/>
    <w:rsid w:val="1C484EDE"/>
    <w:rsid w:val="22696D45"/>
    <w:rsid w:val="2B2C7B78"/>
    <w:rsid w:val="2EBC5FA7"/>
    <w:rsid w:val="31544C71"/>
    <w:rsid w:val="328D3BD6"/>
    <w:rsid w:val="45C72F3E"/>
    <w:rsid w:val="48533871"/>
    <w:rsid w:val="51AD7E25"/>
    <w:rsid w:val="525E03F7"/>
    <w:rsid w:val="5DD36481"/>
    <w:rsid w:val="70F3072C"/>
    <w:rsid w:val="71D5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Administrator</cp:lastModifiedBy>
  <cp:lastPrinted>2019-06-17T08:21:00Z</cp:lastPrinted>
  <dcterms:modified xsi:type="dcterms:W3CDTF">2020-03-10T08:45:30Z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