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国网智能科技股份有限公司工程造价咨询服务项目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项目编号：LN20W4-0416-JY-FWKJJT-SY01</w:t>
      </w:r>
    </w:p>
    <w:tbl>
      <w:tblPr>
        <w:tblStyle w:val="3"/>
        <w:tblW w:w="52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09"/>
        <w:gridCol w:w="670"/>
        <w:gridCol w:w="795"/>
        <w:gridCol w:w="946"/>
        <w:gridCol w:w="6913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5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服务期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48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65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工程造价咨询服务项目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（包一）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工程结算审计、专项审计和审计调查等。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宗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1年</w:t>
            </w:r>
          </w:p>
        </w:tc>
        <w:tc>
          <w:tcPr>
            <w:tcW w:w="23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应答人应具有独立订立合同的法人资格，应答人营业执照经营范围应包含工程造价咨询。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：2017年1月1日至投标截止日内完成过与招标项目同等或以上技术要求的项目。工程造价咨询服务审计费合同额累计不少于50万。注：业绩必须提供对应的合同复印件。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</w:rPr>
              <w:t>有效的资质等级证书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：工程造价咨询甲级资质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不接受联合体投标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65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工程造价咨询服务项目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（包二）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工程结算审计、专项审计和审计调查等。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宗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1年</w:t>
            </w:r>
          </w:p>
        </w:tc>
        <w:tc>
          <w:tcPr>
            <w:tcW w:w="23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应答人应具有独立订立合同的法人资格，应答人营业执照经营范围应包含工程造价咨询。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：2017年1月1日至投标截止日内完成过与招标项目同等或以上技术要求的项目。工程造价咨询服务审计费合同额累计不少于50万。注：业绩必须提供对应的合同复印件。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有效的资质等级证书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：工程造价咨询甲级资质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不接受联合体投标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0.54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444B4"/>
    <w:rsid w:val="0D3F5193"/>
    <w:rsid w:val="107C5464"/>
    <w:rsid w:val="11215B5C"/>
    <w:rsid w:val="197968AB"/>
    <w:rsid w:val="1C484EDE"/>
    <w:rsid w:val="22DC2684"/>
    <w:rsid w:val="247E60AD"/>
    <w:rsid w:val="292D25EF"/>
    <w:rsid w:val="2B2C7B78"/>
    <w:rsid w:val="2E2A6187"/>
    <w:rsid w:val="31544C71"/>
    <w:rsid w:val="3BD022B6"/>
    <w:rsid w:val="45C72F3E"/>
    <w:rsid w:val="48533871"/>
    <w:rsid w:val="51AD7E25"/>
    <w:rsid w:val="525E03F7"/>
    <w:rsid w:val="572A76E8"/>
    <w:rsid w:val="6B612750"/>
    <w:rsid w:val="70F3072C"/>
    <w:rsid w:val="71D5459A"/>
    <w:rsid w:val="72C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2020-04-16T08:00:50Z</cp:lastPrinted>
  <dcterms:modified xsi:type="dcterms:W3CDTF">2020-04-16T08:00:59Z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