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4"/>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项目名称：山东鲁能软件技术有限公司智能电气分公司双回路切换装置采购项目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4"/>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项目编号：ZN2001-1125-JY-WZXYJT-SY04</w:t>
      </w:r>
    </w:p>
    <w:tbl>
      <w:tblPr>
        <w:tblStyle w:val="8"/>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548"/>
        <w:gridCol w:w="1720"/>
        <w:gridCol w:w="725"/>
        <w:gridCol w:w="701"/>
        <w:gridCol w:w="1174"/>
        <w:gridCol w:w="927"/>
        <w:gridCol w:w="1399"/>
        <w:gridCol w:w="2178"/>
        <w:gridCol w:w="1964"/>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35"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52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579"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4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236"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95"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312"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47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733"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661"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409"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35" w:type="pct"/>
            <w:vAlign w:val="center"/>
          </w:tcPr>
          <w:p>
            <w:pPr>
              <w:widowControl/>
              <w:jc w:val="center"/>
              <w:rPr>
                <w:rFonts w:hint="eastAsia" w:ascii="仿宋" w:hAnsi="仿宋" w:eastAsia="仿宋"/>
                <w:kern w:val="0"/>
                <w:sz w:val="22"/>
                <w:szCs w:val="22"/>
                <w:lang w:eastAsia="zh-CN"/>
              </w:rPr>
            </w:pPr>
            <w:r>
              <w:rPr>
                <w:rFonts w:hint="eastAsia" w:ascii="仿宋" w:hAnsi="仿宋" w:eastAsia="仿宋" w:cs="Arial"/>
                <w:kern w:val="0"/>
                <w:sz w:val="22"/>
                <w:szCs w:val="22"/>
                <w:lang w:eastAsia="zh-CN"/>
              </w:rPr>
              <w:t>双回路切换装置采购项目</w:t>
            </w:r>
          </w:p>
        </w:tc>
        <w:tc>
          <w:tcPr>
            <w:tcW w:w="521"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双回路切换装置</w:t>
            </w:r>
          </w:p>
        </w:tc>
        <w:tc>
          <w:tcPr>
            <w:tcW w:w="579"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额定工作电压：AC400V;电流：32A-1250A</w:t>
            </w:r>
          </w:p>
        </w:tc>
        <w:tc>
          <w:tcPr>
            <w:tcW w:w="244" w:type="pct"/>
            <w:shd w:val="clear" w:color="000000" w:fill="FFFFFF"/>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台</w:t>
            </w:r>
          </w:p>
        </w:tc>
        <w:tc>
          <w:tcPr>
            <w:tcW w:w="236" w:type="pct"/>
            <w:shd w:val="clear" w:color="000000" w:fill="FFFFFF"/>
            <w:vAlign w:val="center"/>
          </w:tcPr>
          <w:p>
            <w:pPr>
              <w:widowControl/>
              <w:jc w:val="center"/>
              <w:rPr>
                <w:rFonts w:hint="eastAsia" w:ascii="仿宋" w:hAnsi="仿宋" w:eastAsia="仿宋"/>
                <w:kern w:val="0"/>
                <w:sz w:val="22"/>
                <w:szCs w:val="22"/>
              </w:rPr>
            </w:pPr>
            <w:r>
              <w:rPr>
                <w:rFonts w:ascii="仿宋" w:hAnsi="仿宋" w:eastAsia="仿宋" w:cs="Arial"/>
                <w:kern w:val="0"/>
                <w:sz w:val="22"/>
                <w:szCs w:val="22"/>
              </w:rPr>
              <w:t>250</w:t>
            </w:r>
          </w:p>
        </w:tc>
        <w:tc>
          <w:tcPr>
            <w:tcW w:w="395"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接到供货通知后15日内</w:t>
            </w:r>
          </w:p>
        </w:tc>
        <w:tc>
          <w:tcPr>
            <w:tcW w:w="312" w:type="pct"/>
            <w:vAlign w:val="center"/>
          </w:tcPr>
          <w:p>
            <w:pPr>
              <w:widowControl/>
              <w:jc w:val="center"/>
              <w:rPr>
                <w:rFonts w:hint="eastAsia" w:ascii="仿宋" w:hAnsi="仿宋" w:eastAsia="仿宋"/>
                <w:kern w:val="0"/>
                <w:sz w:val="22"/>
                <w:szCs w:val="22"/>
              </w:rPr>
            </w:pPr>
            <w:r>
              <w:rPr>
                <w:rFonts w:ascii="仿宋" w:hAnsi="仿宋" w:eastAsia="仿宋" w:cs="Arial"/>
                <w:kern w:val="0"/>
                <w:sz w:val="22"/>
                <w:szCs w:val="22"/>
              </w:rPr>
              <w:t>3</w:t>
            </w:r>
            <w:r>
              <w:rPr>
                <w:rFonts w:hint="eastAsia" w:ascii="仿宋" w:hAnsi="仿宋" w:eastAsia="仿宋" w:cs="Arial"/>
                <w:kern w:val="0"/>
                <w:sz w:val="22"/>
                <w:szCs w:val="22"/>
              </w:rPr>
              <w:t>年</w:t>
            </w:r>
          </w:p>
        </w:tc>
        <w:tc>
          <w:tcPr>
            <w:tcW w:w="471"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买方指定仓库地面交货</w:t>
            </w:r>
          </w:p>
        </w:tc>
        <w:tc>
          <w:tcPr>
            <w:tcW w:w="733" w:type="pct"/>
            <w:shd w:val="clear" w:color="auto" w:fill="auto"/>
            <w:vAlign w:val="center"/>
          </w:tcPr>
          <w:p>
            <w:pPr>
              <w:widowControl/>
              <w:numPr>
                <w:ilvl w:val="0"/>
                <w:numId w:val="1"/>
              </w:numPr>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应答人要求：制造商；</w:t>
            </w:r>
          </w:p>
          <w:p>
            <w:pPr>
              <w:widowControl/>
              <w:numPr>
                <w:ilvl w:val="0"/>
                <w:numId w:val="1"/>
              </w:numPr>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认证证书：</w:t>
            </w:r>
            <w:r>
              <w:rPr>
                <w:rFonts w:hint="eastAsia" w:ascii="仿宋" w:hAnsi="仿宋" w:eastAsia="仿宋" w:cs="宋体"/>
                <w:kern w:val="0"/>
                <w:sz w:val="22"/>
                <w:szCs w:val="22"/>
              </w:rPr>
              <w:t>提供有效的ISO9000系列质量保证体系认证证书</w:t>
            </w:r>
            <w:r>
              <w:rPr>
                <w:rFonts w:hint="eastAsia" w:ascii="仿宋" w:hAnsi="仿宋" w:eastAsia="仿宋" w:cs="宋体"/>
                <w:kern w:val="0"/>
                <w:sz w:val="22"/>
                <w:szCs w:val="22"/>
                <w:lang w:eastAsia="zh-CN"/>
              </w:rPr>
              <w:t>；</w:t>
            </w:r>
          </w:p>
          <w:p>
            <w:pPr>
              <w:widowControl/>
              <w:numPr>
                <w:ilvl w:val="0"/>
                <w:numId w:val="1"/>
              </w:numPr>
              <w:jc w:val="center"/>
              <w:rPr>
                <w:rFonts w:hint="default" w:ascii="仿宋" w:hAnsi="仿宋" w:eastAsia="仿宋"/>
                <w:kern w:val="0"/>
                <w:sz w:val="22"/>
                <w:szCs w:val="22"/>
                <w:lang w:val="en-US" w:eastAsia="zh-CN"/>
              </w:rPr>
            </w:pPr>
            <w:r>
              <w:rPr>
                <w:rFonts w:hint="default" w:ascii="仿宋" w:hAnsi="仿宋" w:eastAsia="仿宋"/>
                <w:kern w:val="0"/>
                <w:sz w:val="22"/>
                <w:szCs w:val="22"/>
                <w:lang w:val="en-US" w:eastAsia="zh-CN"/>
              </w:rPr>
              <w:t>产品型式试验报告或检测报告或鉴定报告</w:t>
            </w:r>
            <w:r>
              <w:rPr>
                <w:rFonts w:hint="eastAsia" w:ascii="仿宋" w:hAnsi="仿宋" w:eastAsia="仿宋"/>
                <w:kern w:val="0"/>
                <w:sz w:val="22"/>
                <w:szCs w:val="22"/>
                <w:lang w:val="en-US" w:eastAsia="zh-CN"/>
              </w:rPr>
              <w:t>：</w:t>
            </w:r>
            <w:r>
              <w:rPr>
                <w:rFonts w:hint="eastAsia" w:ascii="仿宋" w:hAnsi="仿宋" w:eastAsia="仿宋" w:cs="宋体"/>
                <w:kern w:val="0"/>
                <w:sz w:val="22"/>
                <w:szCs w:val="22"/>
              </w:rPr>
              <w:t>提供第三方检测机构出具的有效的检测报告</w:t>
            </w:r>
            <w:r>
              <w:rPr>
                <w:rFonts w:hint="eastAsia" w:ascii="仿宋" w:hAnsi="仿宋" w:eastAsia="仿宋" w:cs="宋体"/>
                <w:kern w:val="0"/>
                <w:sz w:val="22"/>
                <w:szCs w:val="22"/>
                <w:lang w:eastAsia="zh-CN"/>
              </w:rPr>
              <w:t>。</w:t>
            </w:r>
          </w:p>
        </w:tc>
        <w:tc>
          <w:tcPr>
            <w:tcW w:w="661" w:type="pct"/>
            <w:shd w:val="clear" w:color="auto" w:fill="auto"/>
            <w:vAlign w:val="center"/>
          </w:tcPr>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eastAsia="zh-CN"/>
              </w:rPr>
              <w:t>业绩要求：</w:t>
            </w:r>
            <w:r>
              <w:rPr>
                <w:rFonts w:hint="eastAsia" w:ascii="仿宋" w:hAnsi="仿宋" w:eastAsia="仿宋" w:cs="宋体"/>
                <w:kern w:val="0"/>
                <w:sz w:val="22"/>
                <w:szCs w:val="22"/>
              </w:rPr>
              <w:t>2018年1月1日至投标截止日内同类产品累计销售业绩不少于</w:t>
            </w:r>
            <w:r>
              <w:rPr>
                <w:rFonts w:ascii="仿宋" w:hAnsi="仿宋" w:eastAsia="仿宋" w:cs="宋体"/>
                <w:kern w:val="0"/>
                <w:sz w:val="22"/>
                <w:szCs w:val="22"/>
              </w:rPr>
              <w:t>6</w:t>
            </w:r>
            <w:r>
              <w:rPr>
                <w:rFonts w:hint="eastAsia" w:ascii="仿宋" w:hAnsi="仿宋" w:eastAsia="仿宋" w:cs="宋体"/>
                <w:kern w:val="0"/>
                <w:sz w:val="22"/>
                <w:szCs w:val="22"/>
              </w:rPr>
              <w:t>0万。注：业绩必须提供对应的合同复印件。</w:t>
            </w:r>
            <w:bookmarkStart w:id="0" w:name="_GoBack"/>
            <w:bookmarkEnd w:id="0"/>
          </w:p>
        </w:tc>
        <w:tc>
          <w:tcPr>
            <w:tcW w:w="409" w:type="pct"/>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1.8</w:t>
            </w:r>
          </w:p>
        </w:tc>
      </w:tr>
    </w:tbl>
    <w:p>
      <w:pPr>
        <w:widowControl/>
        <w:rPr>
          <w:rFonts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3FFE7"/>
    <w:multiLevelType w:val="singleLevel"/>
    <w:tmpl w:val="53F3FFE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6044745"/>
    <w:rsid w:val="06CB2A89"/>
    <w:rsid w:val="0A4424C4"/>
    <w:rsid w:val="0C7B70CD"/>
    <w:rsid w:val="0D59143A"/>
    <w:rsid w:val="0FB8241C"/>
    <w:rsid w:val="108F1101"/>
    <w:rsid w:val="11235341"/>
    <w:rsid w:val="1A470395"/>
    <w:rsid w:val="1C484EDE"/>
    <w:rsid w:val="1D544F92"/>
    <w:rsid w:val="22A54ADD"/>
    <w:rsid w:val="24511EE8"/>
    <w:rsid w:val="290D2225"/>
    <w:rsid w:val="2A102A40"/>
    <w:rsid w:val="2DA048C3"/>
    <w:rsid w:val="31F35F98"/>
    <w:rsid w:val="33AA648F"/>
    <w:rsid w:val="39DC1608"/>
    <w:rsid w:val="3A946D05"/>
    <w:rsid w:val="3A963A95"/>
    <w:rsid w:val="3C4640B3"/>
    <w:rsid w:val="3D1F193C"/>
    <w:rsid w:val="3DA0516C"/>
    <w:rsid w:val="42970BA5"/>
    <w:rsid w:val="43DB1FAB"/>
    <w:rsid w:val="48533871"/>
    <w:rsid w:val="4B6C0448"/>
    <w:rsid w:val="4F85749E"/>
    <w:rsid w:val="502535F1"/>
    <w:rsid w:val="525E03F7"/>
    <w:rsid w:val="54A702DC"/>
    <w:rsid w:val="56276803"/>
    <w:rsid w:val="58622F97"/>
    <w:rsid w:val="5A70798E"/>
    <w:rsid w:val="5F615B03"/>
    <w:rsid w:val="607812DE"/>
    <w:rsid w:val="65EF4057"/>
    <w:rsid w:val="66577A2C"/>
    <w:rsid w:val="6ABE6E44"/>
    <w:rsid w:val="6D58589D"/>
    <w:rsid w:val="6E403B0D"/>
    <w:rsid w:val="71F938CE"/>
    <w:rsid w:val="72791282"/>
    <w:rsid w:val="72B50A37"/>
    <w:rsid w:val="732847B9"/>
    <w:rsid w:val="79575DB3"/>
    <w:rsid w:val="79D26E4D"/>
    <w:rsid w:val="7A000F32"/>
    <w:rsid w:val="7A3A1D75"/>
    <w:rsid w:val="7FA0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tabs>
        <w:tab w:val="left" w:pos="680"/>
      </w:tabs>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34"/>
    <w:pPr>
      <w:ind w:firstLine="420" w:firstLineChars="200"/>
    </w:pPr>
  </w:style>
  <w:style w:type="paragraph" w:customStyle="1" w:styleId="11">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2020-11-26T07:35:32Z</cp:lastPrinted>
  <dcterms:modified xsi:type="dcterms:W3CDTF">2020-11-26T07:37:34Z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