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项目名称：山东鲁能软件技术有限公司智能电气分公司电力系统综合监控与数据分析单元采购项目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项目编号：ZN21W1-0104-JY-WZXYZB-SY05</w:t>
      </w:r>
    </w:p>
    <w:tbl>
      <w:tblPr>
        <w:tblStyle w:val="8"/>
        <w:tblW w:w="46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466"/>
        <w:gridCol w:w="619"/>
        <w:gridCol w:w="552"/>
        <w:gridCol w:w="864"/>
        <w:gridCol w:w="677"/>
        <w:gridCol w:w="741"/>
        <w:gridCol w:w="3294"/>
        <w:gridCol w:w="2143"/>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1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项目名称及包号</w:t>
            </w:r>
          </w:p>
        </w:tc>
        <w:tc>
          <w:tcPr>
            <w:tcW w:w="88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2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19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1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43"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26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182"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769" w:type="pct"/>
            <w:shd w:val="clear" w:color="auto" w:fill="auto"/>
            <w:vAlign w:val="center"/>
          </w:tcPr>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02"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电力系统综合监控与数据分析单元采购项目（包1）</w:t>
            </w:r>
          </w:p>
        </w:tc>
        <w:tc>
          <w:tcPr>
            <w:tcW w:w="88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视频子系统、安全警卫子系统、门禁子系统、环境温湿度监测子系统、SF6监测子系统、数据分析单元等</w:t>
            </w:r>
          </w:p>
        </w:tc>
        <w:tc>
          <w:tcPr>
            <w:tcW w:w="22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98"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24</w:t>
            </w:r>
          </w:p>
        </w:tc>
        <w:tc>
          <w:tcPr>
            <w:tcW w:w="31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接到供货通知后15日内</w:t>
            </w:r>
          </w:p>
        </w:tc>
        <w:tc>
          <w:tcPr>
            <w:tcW w:w="243"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6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82"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集成商</w:t>
            </w:r>
            <w:r>
              <w:rPr>
                <w:rFonts w:hint="eastAsia" w:ascii="仿宋" w:hAnsi="仿宋" w:eastAsia="仿宋" w:cs="Arial"/>
                <w:kern w:val="0"/>
                <w:sz w:val="22"/>
                <w:szCs w:val="22"/>
                <w:lang w:val="en-US" w:eastAsia="zh-CN"/>
              </w:rPr>
              <w:t>;</w:t>
            </w:r>
          </w:p>
          <w:p>
            <w:pPr>
              <w:widowControl/>
              <w:jc w:val="left"/>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具有有效的ISO9000系列质量保证体系认证证书</w:t>
            </w:r>
            <w:r>
              <w:rPr>
                <w:rFonts w:hint="eastAsia" w:ascii="仿宋" w:hAnsi="仿宋" w:eastAsia="仿宋" w:cs="Arial"/>
                <w:kern w:val="0"/>
                <w:sz w:val="22"/>
                <w:szCs w:val="22"/>
                <w:lang w:val="en-US" w:eastAsia="zh-CN"/>
              </w:rPr>
              <w:t>;</w:t>
            </w:r>
          </w:p>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提供第三方权威检测机构的有效的检测报告</w:t>
            </w:r>
            <w:r>
              <w:rPr>
                <w:rFonts w:hint="eastAsia" w:ascii="仿宋" w:hAnsi="仿宋" w:eastAsia="仿宋" w:cs="Arial"/>
                <w:kern w:val="0"/>
                <w:sz w:val="22"/>
                <w:szCs w:val="22"/>
                <w:lang w:eastAsia="zh-CN"/>
              </w:rPr>
              <w:t>。</w:t>
            </w:r>
          </w:p>
        </w:tc>
        <w:tc>
          <w:tcPr>
            <w:tcW w:w="769" w:type="pct"/>
            <w:shd w:val="clear" w:color="auto" w:fill="auto"/>
            <w:vAlign w:val="center"/>
          </w:tcPr>
          <w:p>
            <w:pPr>
              <w:widowControl/>
              <w:jc w:val="left"/>
              <w:rPr>
                <w:rFonts w:hint="eastAsia" w:ascii="仿宋" w:hAnsi="仿宋" w:eastAsia="仿宋" w:cs="Arial"/>
                <w:kern w:val="0"/>
                <w:sz w:val="22"/>
                <w:szCs w:val="22"/>
                <w:lang w:eastAsia="zh-CN"/>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2018年1月1日至投标截止日内同类产品累计销售业绩不少于15套。注：业绩必须提供对应的合同复印件。</w:t>
            </w:r>
          </w:p>
        </w:tc>
        <w:tc>
          <w:tcPr>
            <w:tcW w:w="402"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电力系统综合监控与数据分析单元采购项目（包2）</w:t>
            </w:r>
          </w:p>
        </w:tc>
        <w:tc>
          <w:tcPr>
            <w:tcW w:w="88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视频子系统、安全警卫子系统、门禁子系统、环境温湿度监测子系统、SF6监测子系统、数据分析单元等</w:t>
            </w:r>
          </w:p>
        </w:tc>
        <w:tc>
          <w:tcPr>
            <w:tcW w:w="22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98"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20</w:t>
            </w:r>
          </w:p>
        </w:tc>
        <w:tc>
          <w:tcPr>
            <w:tcW w:w="310" w:type="pct"/>
            <w:shd w:val="clear" w:color="auto" w:fill="auto"/>
          </w:tcPr>
          <w:p>
            <w:r>
              <w:rPr>
                <w:rFonts w:hint="eastAsia" w:ascii="仿宋" w:hAnsi="仿宋" w:eastAsia="仿宋" w:cs="Arial"/>
                <w:kern w:val="0"/>
                <w:sz w:val="22"/>
                <w:szCs w:val="22"/>
              </w:rPr>
              <w:t>接到供货通知后15日内</w:t>
            </w:r>
          </w:p>
        </w:tc>
        <w:tc>
          <w:tcPr>
            <w:tcW w:w="243"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6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82"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集成商</w:t>
            </w:r>
            <w:r>
              <w:rPr>
                <w:rFonts w:hint="eastAsia" w:ascii="仿宋" w:hAnsi="仿宋" w:eastAsia="仿宋" w:cs="Arial"/>
                <w:kern w:val="0"/>
                <w:sz w:val="22"/>
                <w:szCs w:val="22"/>
                <w:lang w:val="en-US" w:eastAsia="zh-CN"/>
              </w:rPr>
              <w:t>;</w:t>
            </w:r>
          </w:p>
          <w:p>
            <w:pPr>
              <w:widowControl/>
              <w:jc w:val="left"/>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具有有效的ISO9000系列质量保证体系认证证书</w:t>
            </w:r>
            <w:r>
              <w:rPr>
                <w:rFonts w:hint="eastAsia" w:ascii="仿宋" w:hAnsi="仿宋" w:eastAsia="仿宋" w:cs="Arial"/>
                <w:kern w:val="0"/>
                <w:sz w:val="22"/>
                <w:szCs w:val="22"/>
                <w:lang w:val="en-US" w:eastAsia="zh-CN"/>
              </w:rPr>
              <w:t>;</w:t>
            </w:r>
          </w:p>
          <w:p>
            <w:pPr>
              <w:widowControl/>
              <w:jc w:val="left"/>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提供第三方权威检测机构的有效的检测报告</w:t>
            </w:r>
            <w:r>
              <w:rPr>
                <w:rFonts w:hint="eastAsia" w:ascii="仿宋" w:hAnsi="仿宋" w:eastAsia="仿宋" w:cs="Arial"/>
                <w:kern w:val="0"/>
                <w:sz w:val="22"/>
                <w:szCs w:val="22"/>
                <w:lang w:eastAsia="zh-CN"/>
              </w:rPr>
              <w:t>。</w:t>
            </w:r>
          </w:p>
        </w:tc>
        <w:tc>
          <w:tcPr>
            <w:tcW w:w="769" w:type="pct"/>
            <w:shd w:val="clear" w:color="auto" w:fill="auto"/>
            <w:vAlign w:val="center"/>
          </w:tcPr>
          <w:p>
            <w:pPr>
              <w:widowControl/>
              <w:jc w:val="left"/>
              <w:rPr>
                <w:rFonts w:hint="eastAsia" w:ascii="仿宋" w:hAnsi="仿宋" w:eastAsia="仿宋" w:cs="Arial"/>
                <w:kern w:val="0"/>
                <w:sz w:val="22"/>
                <w:szCs w:val="22"/>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2018年1月1日至投标截止日内同类产品累计销售业绩不少于15套。注：业绩必须提供对应的合同复印件。</w:t>
            </w:r>
          </w:p>
        </w:tc>
        <w:tc>
          <w:tcPr>
            <w:tcW w:w="402"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电力系统综合监控与数据分析单元采购项目（包3）</w:t>
            </w:r>
          </w:p>
        </w:tc>
        <w:tc>
          <w:tcPr>
            <w:tcW w:w="88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视频子系统、安全警卫子系统、门禁子系统、环境温湿度监测子系统、SF6监测子系统、数据分析单元等</w:t>
            </w:r>
          </w:p>
        </w:tc>
        <w:tc>
          <w:tcPr>
            <w:tcW w:w="22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98"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16</w:t>
            </w:r>
          </w:p>
        </w:tc>
        <w:tc>
          <w:tcPr>
            <w:tcW w:w="310" w:type="pct"/>
            <w:shd w:val="clear" w:color="auto" w:fill="auto"/>
          </w:tcPr>
          <w:p>
            <w:r>
              <w:rPr>
                <w:rFonts w:hint="eastAsia" w:ascii="仿宋" w:hAnsi="仿宋" w:eastAsia="仿宋" w:cs="Arial"/>
                <w:kern w:val="0"/>
                <w:sz w:val="22"/>
                <w:szCs w:val="22"/>
              </w:rPr>
              <w:t>接到供货通知后15日内</w:t>
            </w:r>
          </w:p>
        </w:tc>
        <w:tc>
          <w:tcPr>
            <w:tcW w:w="243"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6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82"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集成商</w:t>
            </w:r>
            <w:r>
              <w:rPr>
                <w:rFonts w:hint="eastAsia" w:ascii="仿宋" w:hAnsi="仿宋" w:eastAsia="仿宋" w:cs="Arial"/>
                <w:kern w:val="0"/>
                <w:sz w:val="22"/>
                <w:szCs w:val="22"/>
                <w:lang w:val="en-US" w:eastAsia="zh-CN"/>
              </w:rPr>
              <w:t>;</w:t>
            </w:r>
          </w:p>
          <w:p>
            <w:pPr>
              <w:widowControl/>
              <w:jc w:val="left"/>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具有有效的ISO9000系列质量保证体系认证证书</w:t>
            </w:r>
            <w:r>
              <w:rPr>
                <w:rFonts w:hint="eastAsia" w:ascii="仿宋" w:hAnsi="仿宋" w:eastAsia="仿宋" w:cs="Arial"/>
                <w:kern w:val="0"/>
                <w:sz w:val="22"/>
                <w:szCs w:val="22"/>
                <w:lang w:val="en-US" w:eastAsia="zh-CN"/>
              </w:rPr>
              <w:t>;</w:t>
            </w:r>
          </w:p>
          <w:p>
            <w:pPr>
              <w:widowControl/>
              <w:jc w:val="left"/>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提供第三方权威检测机构的有效的检测报告</w:t>
            </w:r>
            <w:r>
              <w:rPr>
                <w:rFonts w:hint="eastAsia" w:ascii="仿宋" w:hAnsi="仿宋" w:eastAsia="仿宋" w:cs="Arial"/>
                <w:kern w:val="0"/>
                <w:sz w:val="22"/>
                <w:szCs w:val="22"/>
                <w:lang w:eastAsia="zh-CN"/>
              </w:rPr>
              <w:t>。</w:t>
            </w:r>
          </w:p>
        </w:tc>
        <w:tc>
          <w:tcPr>
            <w:tcW w:w="769" w:type="pct"/>
            <w:shd w:val="clear" w:color="auto" w:fill="auto"/>
            <w:vAlign w:val="center"/>
          </w:tcPr>
          <w:p>
            <w:pPr>
              <w:widowControl/>
              <w:jc w:val="left"/>
              <w:rPr>
                <w:rFonts w:hint="eastAsia" w:ascii="仿宋" w:hAnsi="仿宋" w:eastAsia="仿宋" w:cs="Arial"/>
                <w:kern w:val="0"/>
                <w:sz w:val="22"/>
                <w:szCs w:val="22"/>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2018年1月1日至投标截止日内同类产品累计销售业绩不少于15套。注：业绩必须提供对应的合同复印件。</w:t>
            </w:r>
          </w:p>
        </w:tc>
        <w:tc>
          <w:tcPr>
            <w:tcW w:w="402"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电力系统综合监控与数据分析单元采购项目（包4）</w:t>
            </w:r>
          </w:p>
        </w:tc>
        <w:tc>
          <w:tcPr>
            <w:tcW w:w="88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视频子系统、安全警卫子系统、门禁子系统、环境温湿度监测子系统、SF6监测子系统、数据分析单元等</w:t>
            </w:r>
          </w:p>
        </w:tc>
        <w:tc>
          <w:tcPr>
            <w:tcW w:w="22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98"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12</w:t>
            </w:r>
          </w:p>
        </w:tc>
        <w:tc>
          <w:tcPr>
            <w:tcW w:w="310" w:type="pct"/>
            <w:shd w:val="clear" w:color="auto" w:fill="auto"/>
          </w:tcPr>
          <w:p>
            <w:r>
              <w:rPr>
                <w:rFonts w:hint="eastAsia" w:ascii="仿宋" w:hAnsi="仿宋" w:eastAsia="仿宋" w:cs="Arial"/>
                <w:kern w:val="0"/>
                <w:sz w:val="22"/>
                <w:szCs w:val="22"/>
              </w:rPr>
              <w:t>接到供货通知后15日内</w:t>
            </w:r>
          </w:p>
        </w:tc>
        <w:tc>
          <w:tcPr>
            <w:tcW w:w="243"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6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82"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集成商</w:t>
            </w:r>
            <w:r>
              <w:rPr>
                <w:rFonts w:hint="eastAsia" w:ascii="仿宋" w:hAnsi="仿宋" w:eastAsia="仿宋" w:cs="Arial"/>
                <w:kern w:val="0"/>
                <w:sz w:val="22"/>
                <w:szCs w:val="22"/>
                <w:lang w:val="en-US" w:eastAsia="zh-CN"/>
              </w:rPr>
              <w:t>;</w:t>
            </w:r>
          </w:p>
          <w:p>
            <w:pPr>
              <w:widowControl/>
              <w:jc w:val="left"/>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具有有效的ISO9000系列质量保证体系认证证书</w:t>
            </w:r>
            <w:r>
              <w:rPr>
                <w:rFonts w:hint="eastAsia" w:ascii="仿宋" w:hAnsi="仿宋" w:eastAsia="仿宋" w:cs="Arial"/>
                <w:kern w:val="0"/>
                <w:sz w:val="22"/>
                <w:szCs w:val="22"/>
                <w:lang w:val="en-US" w:eastAsia="zh-CN"/>
              </w:rPr>
              <w:t>;</w:t>
            </w:r>
          </w:p>
          <w:p>
            <w:pPr>
              <w:widowControl/>
              <w:jc w:val="left"/>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提供第三方权威检测机构的有效的检测报告</w:t>
            </w:r>
            <w:r>
              <w:rPr>
                <w:rFonts w:hint="eastAsia" w:ascii="仿宋" w:hAnsi="仿宋" w:eastAsia="仿宋" w:cs="Arial"/>
                <w:kern w:val="0"/>
                <w:sz w:val="22"/>
                <w:szCs w:val="22"/>
                <w:lang w:eastAsia="zh-CN"/>
              </w:rPr>
              <w:t>。</w:t>
            </w:r>
          </w:p>
        </w:tc>
        <w:tc>
          <w:tcPr>
            <w:tcW w:w="769" w:type="pct"/>
            <w:shd w:val="clear" w:color="auto" w:fill="auto"/>
            <w:vAlign w:val="center"/>
          </w:tcPr>
          <w:p>
            <w:pPr>
              <w:widowControl/>
              <w:jc w:val="left"/>
              <w:rPr>
                <w:rFonts w:hint="eastAsia" w:ascii="仿宋" w:hAnsi="仿宋" w:eastAsia="仿宋" w:cs="Arial"/>
                <w:kern w:val="0"/>
                <w:sz w:val="22"/>
                <w:szCs w:val="22"/>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2018年1月1日至投标截止日内同类产品累计销售业绩不少于15套。注：业绩必须提供对应的合同复印件。</w:t>
            </w:r>
          </w:p>
        </w:tc>
        <w:tc>
          <w:tcPr>
            <w:tcW w:w="402"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电力系统综合监控与数据分析单元采购项目（包5）</w:t>
            </w:r>
          </w:p>
        </w:tc>
        <w:tc>
          <w:tcPr>
            <w:tcW w:w="88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视频子系统、安全警卫子系统、门禁子系统、环境温湿度监测子系统、SF6监测子系统、数据分析单元等</w:t>
            </w:r>
          </w:p>
        </w:tc>
        <w:tc>
          <w:tcPr>
            <w:tcW w:w="22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98"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8</w:t>
            </w:r>
          </w:p>
        </w:tc>
        <w:tc>
          <w:tcPr>
            <w:tcW w:w="310" w:type="pct"/>
            <w:shd w:val="clear" w:color="auto" w:fill="auto"/>
          </w:tcPr>
          <w:p>
            <w:r>
              <w:rPr>
                <w:rFonts w:hint="eastAsia" w:ascii="仿宋" w:hAnsi="仿宋" w:eastAsia="仿宋" w:cs="Arial"/>
                <w:kern w:val="0"/>
                <w:sz w:val="22"/>
                <w:szCs w:val="22"/>
              </w:rPr>
              <w:t>接到供货通知后15日内</w:t>
            </w:r>
          </w:p>
        </w:tc>
        <w:tc>
          <w:tcPr>
            <w:tcW w:w="243"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26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182"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w:t>
            </w:r>
            <w:r>
              <w:rPr>
                <w:rFonts w:hint="eastAsia" w:ascii="仿宋" w:hAnsi="仿宋" w:eastAsia="仿宋" w:cs="Arial"/>
                <w:kern w:val="0"/>
                <w:sz w:val="22"/>
                <w:szCs w:val="22"/>
              </w:rPr>
              <w:t>厂商要求</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集成商</w:t>
            </w:r>
            <w:r>
              <w:rPr>
                <w:rFonts w:hint="eastAsia" w:ascii="仿宋" w:hAnsi="仿宋" w:eastAsia="仿宋" w:cs="Arial"/>
                <w:kern w:val="0"/>
                <w:sz w:val="22"/>
                <w:szCs w:val="22"/>
                <w:lang w:val="en-US" w:eastAsia="zh-CN"/>
              </w:rPr>
              <w:t>;</w:t>
            </w:r>
          </w:p>
          <w:p>
            <w:pPr>
              <w:widowControl/>
              <w:jc w:val="left"/>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w:t>
            </w:r>
            <w:r>
              <w:rPr>
                <w:rFonts w:hint="eastAsia" w:ascii="仿宋" w:hAnsi="仿宋" w:eastAsia="仿宋" w:cs="Arial"/>
                <w:kern w:val="0"/>
                <w:sz w:val="22"/>
                <w:szCs w:val="22"/>
              </w:rPr>
              <w:t>认证证书</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具有有效的ISO9000系列质量保证体系认证证书</w:t>
            </w:r>
            <w:r>
              <w:rPr>
                <w:rFonts w:hint="eastAsia" w:ascii="仿宋" w:hAnsi="仿宋" w:eastAsia="仿宋" w:cs="Arial"/>
                <w:kern w:val="0"/>
                <w:sz w:val="22"/>
                <w:szCs w:val="22"/>
                <w:lang w:val="en-US" w:eastAsia="zh-CN"/>
              </w:rPr>
              <w:t>;</w:t>
            </w:r>
          </w:p>
          <w:p>
            <w:pPr>
              <w:widowControl/>
              <w:jc w:val="left"/>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eastAsia" w:ascii="仿宋" w:hAnsi="仿宋" w:eastAsia="仿宋" w:cs="Arial"/>
                <w:kern w:val="0"/>
                <w:sz w:val="22"/>
                <w:szCs w:val="22"/>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提供第三方权威检测机构的有效的检测报告</w:t>
            </w:r>
            <w:r>
              <w:rPr>
                <w:rFonts w:hint="eastAsia" w:ascii="仿宋" w:hAnsi="仿宋" w:eastAsia="仿宋" w:cs="Arial"/>
                <w:kern w:val="0"/>
                <w:sz w:val="22"/>
                <w:szCs w:val="22"/>
                <w:lang w:eastAsia="zh-CN"/>
              </w:rPr>
              <w:t>。</w:t>
            </w:r>
          </w:p>
        </w:tc>
        <w:tc>
          <w:tcPr>
            <w:tcW w:w="769" w:type="pct"/>
            <w:shd w:val="clear" w:color="auto" w:fill="auto"/>
            <w:vAlign w:val="center"/>
          </w:tcPr>
          <w:p>
            <w:pPr>
              <w:widowControl/>
              <w:jc w:val="left"/>
              <w:rPr>
                <w:rFonts w:hint="eastAsia" w:ascii="仿宋" w:hAnsi="仿宋" w:eastAsia="仿宋" w:cs="Arial"/>
                <w:kern w:val="0"/>
                <w:sz w:val="22"/>
                <w:szCs w:val="22"/>
              </w:rPr>
            </w:pPr>
            <w:r>
              <w:rPr>
                <w:rFonts w:hint="eastAsia" w:ascii="仿宋" w:hAnsi="仿宋" w:eastAsia="仿宋" w:cs="Arial"/>
                <w:kern w:val="0"/>
                <w:sz w:val="22"/>
                <w:szCs w:val="22"/>
              </w:rPr>
              <w:t>业绩要求</w:t>
            </w:r>
            <w:r>
              <w:rPr>
                <w:rFonts w:hint="eastAsia" w:ascii="仿宋" w:hAnsi="仿宋" w:eastAsia="仿宋" w:cs="Arial"/>
                <w:kern w:val="0"/>
                <w:sz w:val="22"/>
                <w:szCs w:val="22"/>
                <w:lang w:eastAsia="zh-CN"/>
              </w:rPr>
              <w:t>：</w:t>
            </w:r>
            <w:r>
              <w:rPr>
                <w:rFonts w:hint="eastAsia" w:ascii="仿宋" w:hAnsi="仿宋" w:eastAsia="仿宋" w:cs="Arial"/>
                <w:kern w:val="0"/>
                <w:sz w:val="22"/>
                <w:szCs w:val="22"/>
              </w:rPr>
              <w:t>2018年1月1日至投标截止日内同类产品累计销售业绩不少于15套。注：业绩必须提供对应的合同复印件。</w:t>
            </w:r>
          </w:p>
        </w:tc>
        <w:tc>
          <w:tcPr>
            <w:tcW w:w="402"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rPr>
              <w:t>7</w:t>
            </w:r>
            <w:r>
              <w:rPr>
                <w:rFonts w:hint="eastAsia" w:ascii="仿宋" w:hAnsi="仿宋" w:eastAsia="仿宋" w:cs="Arial"/>
                <w:kern w:val="0"/>
                <w:sz w:val="22"/>
                <w:szCs w:val="22"/>
                <w:lang w:val="en-US" w:eastAsia="zh-CN"/>
              </w:rPr>
              <w:t>.0</w:t>
            </w:r>
            <w:bookmarkStart w:id="0" w:name="_GoBack"/>
            <w:bookmarkEnd w:id="0"/>
          </w:p>
        </w:tc>
      </w:tr>
    </w:tbl>
    <w:p>
      <w:pPr>
        <w:rPr>
          <w:rFonts w:hint="eastAsia"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155669-6B66-4494-8064-381D88014306}"/>
  </w:font>
  <w:font w:name="Arial">
    <w:panose1 w:val="020B0604020202020204"/>
    <w:charset w:val="01"/>
    <w:family w:val="swiss"/>
    <w:pitch w:val="default"/>
    <w:sig w:usb0="E0002EFF" w:usb1="C000785B" w:usb2="00000009" w:usb3="00000000" w:csb0="400001FF" w:csb1="FFFF0000"/>
    <w:embedRegular r:id="rId2" w:fontKey="{577CAE39-6F63-4492-A7C4-42EA1C575B5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AE9D272-AE33-4D48-8F60-F0A84939BF65}"/>
  </w:font>
  <w:font w:name="Symbol">
    <w:panose1 w:val="05050102010706020507"/>
    <w:charset w:val="02"/>
    <w:family w:val="roman"/>
    <w:pitch w:val="default"/>
    <w:sig w:usb0="00000000" w:usb1="00000000" w:usb2="00000000" w:usb3="00000000" w:csb0="80000000" w:csb1="00000000"/>
    <w:embedRegular r:id="rId4" w:fontKey="{8D801236-832D-419F-8BF8-93FB0212F48F}"/>
  </w:font>
  <w:font w:name="Calibri">
    <w:panose1 w:val="020F0502020204030204"/>
    <w:charset w:val="00"/>
    <w:family w:val="swiss"/>
    <w:pitch w:val="default"/>
    <w:sig w:usb0="E4002EFF" w:usb1="C000247B" w:usb2="00000009" w:usb3="00000000" w:csb0="200001FF" w:csb1="00000000"/>
    <w:embedRegular r:id="rId5" w:fontKey="{A9E4263D-8650-44AA-A1C9-AC99F01F13F6}"/>
  </w:font>
  <w:font w:name="方正仿宋_GBK">
    <w:panose1 w:val="03000509000000000000"/>
    <w:charset w:val="86"/>
    <w:family w:val="auto"/>
    <w:pitch w:val="default"/>
    <w:sig w:usb0="00000001" w:usb1="080E0000" w:usb2="00000000" w:usb3="00000000" w:csb0="00040000" w:csb1="00000000"/>
    <w:embedRegular r:id="rId6" w:fontKey="{5293262B-E62E-4F97-80A5-FAD437F5DA93}"/>
  </w:font>
  <w:font w:name="仿宋">
    <w:panose1 w:val="02010609060101010101"/>
    <w:charset w:val="86"/>
    <w:family w:val="modern"/>
    <w:pitch w:val="default"/>
    <w:sig w:usb0="800002BF" w:usb1="38CF7CFA" w:usb2="00000016" w:usb3="00000000" w:csb0="00040001" w:csb1="00000000"/>
    <w:embedRegular r:id="rId7" w:fontKey="{EE404C0B-FDCA-47FF-B91D-98C97BA6C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631D8"/>
    <w:rsid w:val="108F1101"/>
    <w:rsid w:val="11235341"/>
    <w:rsid w:val="1A470395"/>
    <w:rsid w:val="1C484EDE"/>
    <w:rsid w:val="1D257E85"/>
    <w:rsid w:val="1D544F92"/>
    <w:rsid w:val="22A54ADD"/>
    <w:rsid w:val="25AB5711"/>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14507B"/>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2021-01-04T10:55:46Z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