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项目名称：山东鲁能软件技术有限公司智能电气分公司移动式消防自摆炮采购项目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项目编号：ZN21W2-0204-JY-WZDXJT-SY03</w:t>
      </w:r>
    </w:p>
    <w:tbl>
      <w:tblPr>
        <w:tblStyle w:val="8"/>
        <w:tblW w:w="48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2741"/>
        <w:gridCol w:w="804"/>
        <w:gridCol w:w="772"/>
        <w:gridCol w:w="1237"/>
        <w:gridCol w:w="1049"/>
        <w:gridCol w:w="1182"/>
        <w:gridCol w:w="2231"/>
        <w:gridCol w:w="1594"/>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73"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物资名称</w:t>
            </w:r>
          </w:p>
        </w:tc>
        <w:tc>
          <w:tcPr>
            <w:tcW w:w="951"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7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268"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42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364"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410"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774"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553"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395"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573"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移动式消防自摆炮</w:t>
            </w:r>
          </w:p>
        </w:tc>
        <w:tc>
          <w:tcPr>
            <w:tcW w:w="951" w:type="pct"/>
            <w:shd w:val="clear" w:color="auto" w:fill="auto"/>
            <w:vAlign w:val="center"/>
          </w:tcPr>
          <w:p>
            <w:pPr>
              <w:widowControl/>
              <w:rPr>
                <w:rFonts w:ascii="仿宋" w:hAnsi="仿宋" w:eastAsia="仿宋" w:cs="Arial"/>
                <w:kern w:val="0"/>
                <w:sz w:val="22"/>
                <w:szCs w:val="22"/>
              </w:rPr>
            </w:pPr>
            <w:r>
              <w:rPr>
                <w:rFonts w:hint="eastAsia" w:ascii="仿宋" w:hAnsi="仿宋" w:eastAsia="仿宋" w:cs="Arial"/>
                <w:kern w:val="0"/>
                <w:sz w:val="22"/>
                <w:szCs w:val="22"/>
              </w:rPr>
              <w:t>1射程≥70米</w:t>
            </w:r>
          </w:p>
          <w:p>
            <w:pPr>
              <w:widowControl/>
              <w:rPr>
                <w:rFonts w:ascii="仿宋" w:hAnsi="仿宋" w:eastAsia="仿宋" w:cs="Arial"/>
                <w:kern w:val="0"/>
                <w:sz w:val="22"/>
                <w:szCs w:val="22"/>
              </w:rPr>
            </w:pPr>
            <w:r>
              <w:rPr>
                <w:rFonts w:hint="eastAsia" w:ascii="仿宋" w:hAnsi="仿宋" w:eastAsia="仿宋" w:cs="Arial"/>
                <w:kern w:val="0"/>
                <w:sz w:val="22"/>
                <w:szCs w:val="22"/>
              </w:rPr>
              <w:t>2炮体材质：304不锈钢</w:t>
            </w:r>
          </w:p>
          <w:p>
            <w:pPr>
              <w:widowControl/>
              <w:rPr>
                <w:rFonts w:ascii="仿宋" w:hAnsi="仿宋" w:eastAsia="仿宋" w:cs="Arial"/>
                <w:kern w:val="0"/>
                <w:sz w:val="22"/>
                <w:szCs w:val="22"/>
              </w:rPr>
            </w:pPr>
            <w:r>
              <w:rPr>
                <w:rFonts w:hint="eastAsia" w:ascii="仿宋" w:hAnsi="仿宋" w:eastAsia="仿宋" w:cs="Arial"/>
                <w:kern w:val="0"/>
                <w:sz w:val="22"/>
                <w:szCs w:val="22"/>
              </w:rPr>
              <w:t>3最大喷雾角度≥110°</w:t>
            </w:r>
          </w:p>
          <w:p>
            <w:pPr>
              <w:widowControl/>
              <w:rPr>
                <w:rFonts w:ascii="仿宋" w:hAnsi="仿宋" w:eastAsia="仿宋" w:cs="Arial"/>
                <w:kern w:val="0"/>
                <w:sz w:val="22"/>
                <w:szCs w:val="22"/>
              </w:rPr>
            </w:pPr>
            <w:r>
              <w:rPr>
                <w:rFonts w:hint="eastAsia" w:ascii="仿宋" w:hAnsi="仿宋" w:eastAsia="仿宋" w:cs="Arial"/>
                <w:kern w:val="0"/>
                <w:sz w:val="22"/>
                <w:szCs w:val="22"/>
              </w:rPr>
              <w:t>4炮身具备水平回转功能, 角度范围设置为 90°，炮头喷射水平回转角度由电脑芯片控制,可以任意选定。</w:t>
            </w:r>
          </w:p>
          <w:p>
            <w:pPr>
              <w:widowControl/>
              <w:jc w:val="left"/>
              <w:rPr>
                <w:rFonts w:ascii="仿宋" w:hAnsi="仿宋" w:eastAsia="仿宋" w:cs="Arial"/>
                <w:kern w:val="0"/>
                <w:sz w:val="22"/>
                <w:szCs w:val="22"/>
              </w:rPr>
            </w:pPr>
            <w:r>
              <w:rPr>
                <w:rFonts w:hint="eastAsia" w:ascii="仿宋" w:hAnsi="仿宋" w:eastAsia="仿宋" w:cs="Arial"/>
                <w:kern w:val="0"/>
                <w:sz w:val="22"/>
                <w:szCs w:val="22"/>
              </w:rPr>
              <w:t>5无线遥控距离≥150米</w:t>
            </w:r>
          </w:p>
        </w:tc>
        <w:tc>
          <w:tcPr>
            <w:tcW w:w="279"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32</w:t>
            </w:r>
          </w:p>
        </w:tc>
        <w:tc>
          <w:tcPr>
            <w:tcW w:w="268" w:type="pct"/>
            <w:shd w:val="clear" w:color="000000" w:fill="FFFFFF"/>
            <w:vAlign w:val="center"/>
          </w:tcPr>
          <w:p>
            <w:pPr>
              <w:widowControl/>
              <w:jc w:val="center"/>
              <w:rPr>
                <w:rFonts w:ascii="仿宋" w:hAnsi="仿宋" w:eastAsia="仿宋" w:cs="Arial"/>
                <w:kern w:val="0"/>
                <w:sz w:val="22"/>
                <w:szCs w:val="22"/>
              </w:rPr>
            </w:pPr>
            <w:r>
              <w:rPr>
                <w:rFonts w:ascii="仿宋" w:hAnsi="仿宋" w:eastAsia="仿宋" w:cs="Arial"/>
                <w:kern w:val="0"/>
                <w:sz w:val="22"/>
                <w:szCs w:val="22"/>
              </w:rPr>
              <w:t>套</w:t>
            </w:r>
          </w:p>
        </w:tc>
        <w:tc>
          <w:tcPr>
            <w:tcW w:w="42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364"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项目验收合格后3年</w:t>
            </w:r>
          </w:p>
        </w:tc>
        <w:tc>
          <w:tcPr>
            <w:tcW w:w="410"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774" w:type="pct"/>
            <w:shd w:val="clear" w:color="auto" w:fill="auto"/>
            <w:vAlign w:val="center"/>
          </w:tcPr>
          <w:p>
            <w:pPr>
              <w:widowControl/>
              <w:numPr>
                <w:ilvl w:val="0"/>
                <w:numId w:val="0"/>
              </w:numPr>
              <w:jc w:val="left"/>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1.应答人要求：</w:t>
            </w:r>
            <w:r>
              <w:rPr>
                <w:rFonts w:hint="eastAsia" w:ascii="仿宋" w:hAnsi="仿宋" w:eastAsia="仿宋" w:cs="宋体"/>
                <w:kern w:val="0"/>
                <w:sz w:val="22"/>
                <w:szCs w:val="22"/>
              </w:rPr>
              <w:t>制造商</w:t>
            </w:r>
            <w:r>
              <w:rPr>
                <w:rFonts w:hint="eastAsia" w:ascii="仿宋" w:hAnsi="仿宋" w:eastAsia="仿宋" w:cs="宋体"/>
                <w:kern w:val="0"/>
                <w:sz w:val="22"/>
                <w:szCs w:val="22"/>
                <w:lang w:eastAsia="zh-CN"/>
              </w:rPr>
              <w:t>；</w:t>
            </w:r>
          </w:p>
          <w:p>
            <w:pPr>
              <w:widowControl/>
              <w:numPr>
                <w:ilvl w:val="0"/>
                <w:numId w:val="0"/>
              </w:numPr>
              <w:jc w:val="left"/>
              <w:rPr>
                <w:rFonts w:hint="eastAsia" w:ascii="仿宋" w:hAnsi="仿宋" w:eastAsia="仿宋" w:cs="宋体"/>
                <w:kern w:val="0"/>
                <w:sz w:val="22"/>
                <w:szCs w:val="22"/>
                <w:lang w:eastAsia="zh-CN"/>
              </w:rPr>
            </w:pPr>
            <w:r>
              <w:rPr>
                <w:rFonts w:hint="eastAsia" w:ascii="仿宋" w:hAnsi="仿宋" w:eastAsia="仿宋" w:cs="宋体"/>
                <w:kern w:val="0"/>
                <w:sz w:val="22"/>
                <w:szCs w:val="22"/>
                <w:lang w:val="en-US" w:eastAsia="zh-CN"/>
              </w:rPr>
              <w:t>2.认证证书：</w:t>
            </w:r>
            <w:r>
              <w:rPr>
                <w:rFonts w:hint="eastAsia" w:ascii="仿宋" w:hAnsi="仿宋" w:eastAsia="仿宋" w:cs="宋体"/>
                <w:kern w:val="0"/>
                <w:sz w:val="22"/>
                <w:szCs w:val="22"/>
              </w:rPr>
              <w:t>提供有效的ISO9000系列质量保证体系认证证书</w:t>
            </w:r>
            <w:r>
              <w:rPr>
                <w:rFonts w:hint="eastAsia" w:ascii="仿宋" w:hAnsi="仿宋" w:eastAsia="仿宋" w:cs="宋体"/>
                <w:kern w:val="0"/>
                <w:sz w:val="22"/>
                <w:szCs w:val="22"/>
                <w:lang w:eastAsia="zh-CN"/>
              </w:rPr>
              <w:t>；</w:t>
            </w:r>
          </w:p>
          <w:p>
            <w:pPr>
              <w:widowControl/>
              <w:numPr>
                <w:ilvl w:val="0"/>
                <w:numId w:val="0"/>
              </w:numPr>
              <w:jc w:val="left"/>
              <w:rPr>
                <w:rFonts w:hint="eastAsia"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3.产品型式试验报告或检测报告或鉴定报告：</w:t>
            </w:r>
            <w:r>
              <w:rPr>
                <w:rFonts w:hint="eastAsia" w:ascii="仿宋" w:hAnsi="仿宋" w:eastAsia="仿宋" w:cs="宋体"/>
                <w:kern w:val="0"/>
                <w:sz w:val="22"/>
                <w:szCs w:val="22"/>
              </w:rPr>
              <w:t>提供第三方检测机构出具的有效的检测报告</w:t>
            </w:r>
            <w:r>
              <w:rPr>
                <w:rFonts w:hint="eastAsia" w:ascii="仿宋" w:hAnsi="仿宋" w:eastAsia="仿宋" w:cs="宋体"/>
                <w:kern w:val="0"/>
                <w:sz w:val="22"/>
                <w:szCs w:val="22"/>
                <w:lang w:eastAsia="zh-CN"/>
              </w:rPr>
              <w:t>。</w:t>
            </w:r>
          </w:p>
        </w:tc>
        <w:tc>
          <w:tcPr>
            <w:tcW w:w="553" w:type="pct"/>
            <w:shd w:val="clear" w:color="auto" w:fill="auto"/>
            <w:vAlign w:val="center"/>
          </w:tcPr>
          <w:p>
            <w:pPr>
              <w:widowControl/>
              <w:jc w:val="left"/>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业绩要求：</w:t>
            </w:r>
          </w:p>
          <w:p>
            <w:pPr>
              <w:widowControl/>
              <w:jc w:val="left"/>
              <w:rPr>
                <w:rFonts w:hint="eastAsia" w:ascii="仿宋" w:hAnsi="仿宋" w:eastAsia="仿宋" w:cs="宋体"/>
                <w:kern w:val="0"/>
                <w:sz w:val="22"/>
                <w:szCs w:val="22"/>
              </w:rPr>
            </w:pPr>
            <w:r>
              <w:rPr>
                <w:rFonts w:hint="eastAsia" w:ascii="仿宋" w:hAnsi="仿宋" w:eastAsia="仿宋" w:cs="宋体"/>
                <w:kern w:val="0"/>
                <w:sz w:val="22"/>
                <w:szCs w:val="22"/>
              </w:rPr>
              <w:t>投标人2018年1月1日至投标截止日</w:t>
            </w:r>
            <w:r>
              <w:rPr>
                <w:rFonts w:hint="eastAsia" w:ascii="仿宋" w:hAnsi="仿宋" w:eastAsia="仿宋" w:cs="宋体"/>
                <w:kern w:val="0"/>
                <w:sz w:val="22"/>
                <w:szCs w:val="22"/>
                <w:lang w:val="en-US" w:eastAsia="zh-CN"/>
              </w:rPr>
              <w:t>前一日</w:t>
            </w:r>
            <w:r>
              <w:rPr>
                <w:rFonts w:hint="eastAsia" w:ascii="仿宋" w:hAnsi="仿宋" w:eastAsia="仿宋" w:cs="宋体"/>
                <w:kern w:val="0"/>
                <w:sz w:val="22"/>
                <w:szCs w:val="22"/>
              </w:rPr>
              <w:t>同类产品累计销售业绩不少于70万。</w:t>
            </w:r>
          </w:p>
          <w:p>
            <w:pPr>
              <w:widowControl/>
              <w:jc w:val="left"/>
              <w:rPr>
                <w:rFonts w:hint="eastAsia" w:ascii="仿宋" w:hAnsi="仿宋" w:eastAsia="仿宋" w:cs="Arial"/>
                <w:kern w:val="0"/>
                <w:sz w:val="22"/>
                <w:szCs w:val="22"/>
                <w:lang w:val="en-US" w:eastAsia="zh-CN"/>
              </w:rPr>
            </w:pPr>
            <w:r>
              <w:rPr>
                <w:rFonts w:hint="eastAsia" w:ascii="仿宋" w:hAnsi="仿宋" w:eastAsia="仿宋" w:cs="宋体"/>
                <w:kern w:val="0"/>
                <w:sz w:val="22"/>
                <w:szCs w:val="22"/>
              </w:rPr>
              <w:t>注：业绩必须提供对应的合同复印件。</w:t>
            </w:r>
          </w:p>
        </w:tc>
        <w:tc>
          <w:tcPr>
            <w:tcW w:w="395"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1.1</w:t>
            </w:r>
            <w:bookmarkStart w:id="0" w:name="_GoBack"/>
            <w:bookmarkEnd w:id="0"/>
          </w:p>
        </w:tc>
      </w:tr>
    </w:tbl>
    <w:p>
      <w:pPr>
        <w:ind w:firstLine="420"/>
        <w:rPr>
          <w:rFonts w:ascii="仿宋" w:hAnsi="仿宋" w:eastAsia="仿宋"/>
          <w:sz w:val="22"/>
          <w:szCs w:val="22"/>
        </w:rPr>
      </w:pPr>
      <w:r>
        <w:rPr>
          <w:rFonts w:hint="eastAsia" w:ascii="仿宋" w:hAnsi="仿宋" w:eastAsia="仿宋"/>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72F69C2-BAAB-485C-98CA-2CF1F6B0F015}"/>
  </w:font>
  <w:font w:name="Arial">
    <w:panose1 w:val="020B0604020202020204"/>
    <w:charset w:val="01"/>
    <w:family w:val="swiss"/>
    <w:pitch w:val="default"/>
    <w:sig w:usb0="E0002EFF" w:usb1="C000785B" w:usb2="00000009" w:usb3="00000000" w:csb0="400001FF" w:csb1="FFFF0000"/>
    <w:embedRegular r:id="rId2" w:fontKey="{96418045-F056-4B02-A869-45191709582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C512DB4-EC88-49EA-A62B-26C00A714698}"/>
  </w:font>
  <w:font w:name="Symbol">
    <w:panose1 w:val="05050102010706020507"/>
    <w:charset w:val="02"/>
    <w:family w:val="roman"/>
    <w:pitch w:val="default"/>
    <w:sig w:usb0="00000000" w:usb1="00000000" w:usb2="00000000" w:usb3="00000000" w:csb0="80000000" w:csb1="00000000"/>
    <w:embedRegular r:id="rId4" w:fontKey="{9F6FC8AD-BBCB-4A7F-ACE1-BA78F51AA62A}"/>
  </w:font>
  <w:font w:name="Calibri">
    <w:panose1 w:val="020F0502020204030204"/>
    <w:charset w:val="00"/>
    <w:family w:val="swiss"/>
    <w:pitch w:val="default"/>
    <w:sig w:usb0="E4002EFF" w:usb1="C000247B" w:usb2="00000009" w:usb3="00000000" w:csb0="200001FF" w:csb1="00000000"/>
    <w:embedRegular r:id="rId5" w:fontKey="{52B01C7C-F408-42F0-8402-A86602F6E6FA}"/>
  </w:font>
  <w:font w:name="方正仿宋_GBK">
    <w:panose1 w:val="03000509000000000000"/>
    <w:charset w:val="86"/>
    <w:family w:val="auto"/>
    <w:pitch w:val="default"/>
    <w:sig w:usb0="00000001" w:usb1="080E0000" w:usb2="00000000" w:usb3="00000000" w:csb0="00040000" w:csb1="00000000"/>
    <w:embedRegular r:id="rId6" w:fontKey="{376F5B15-6FC9-4A60-883E-B589BD5A62B8}"/>
  </w:font>
  <w:font w:name="仿宋">
    <w:panose1 w:val="02010609060101010101"/>
    <w:charset w:val="86"/>
    <w:family w:val="modern"/>
    <w:pitch w:val="default"/>
    <w:sig w:usb0="800002BF" w:usb1="38CF7CFA" w:usb2="00000016" w:usb3="00000000" w:csb0="00040001" w:csb1="00000000"/>
    <w:embedRegular r:id="rId7" w:fontKey="{25BC8E42-28F3-4BBF-BD55-C086771782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7D32E2D"/>
    <w:rsid w:val="080009FA"/>
    <w:rsid w:val="0A39579D"/>
    <w:rsid w:val="0A4424C4"/>
    <w:rsid w:val="0C7B70CD"/>
    <w:rsid w:val="0D59143A"/>
    <w:rsid w:val="0FB8241C"/>
    <w:rsid w:val="107D3564"/>
    <w:rsid w:val="108F1101"/>
    <w:rsid w:val="11235341"/>
    <w:rsid w:val="12B87743"/>
    <w:rsid w:val="1A470395"/>
    <w:rsid w:val="1C484EDE"/>
    <w:rsid w:val="1D257E85"/>
    <w:rsid w:val="1D544F92"/>
    <w:rsid w:val="22A54ADD"/>
    <w:rsid w:val="27D7510F"/>
    <w:rsid w:val="28C570B3"/>
    <w:rsid w:val="2A102A40"/>
    <w:rsid w:val="2AAE6BCB"/>
    <w:rsid w:val="2DA048C3"/>
    <w:rsid w:val="307A5B8E"/>
    <w:rsid w:val="31F35F98"/>
    <w:rsid w:val="33AA648F"/>
    <w:rsid w:val="39DC1608"/>
    <w:rsid w:val="3A946D05"/>
    <w:rsid w:val="3A963A95"/>
    <w:rsid w:val="3BD401FB"/>
    <w:rsid w:val="3C4640B3"/>
    <w:rsid w:val="3D1F193C"/>
    <w:rsid w:val="3DA0516C"/>
    <w:rsid w:val="3EF959B6"/>
    <w:rsid w:val="42970BA5"/>
    <w:rsid w:val="43DB1FAB"/>
    <w:rsid w:val="47467ECC"/>
    <w:rsid w:val="48533871"/>
    <w:rsid w:val="4D782371"/>
    <w:rsid w:val="4E484849"/>
    <w:rsid w:val="4F3D4719"/>
    <w:rsid w:val="4F85749E"/>
    <w:rsid w:val="4FC77FA0"/>
    <w:rsid w:val="502535F1"/>
    <w:rsid w:val="525E03F7"/>
    <w:rsid w:val="54A702DC"/>
    <w:rsid w:val="55BF2A55"/>
    <w:rsid w:val="55E74BB9"/>
    <w:rsid w:val="56276803"/>
    <w:rsid w:val="58116F9F"/>
    <w:rsid w:val="58622F97"/>
    <w:rsid w:val="5A857DE6"/>
    <w:rsid w:val="5EB256AF"/>
    <w:rsid w:val="5F615B03"/>
    <w:rsid w:val="607812DE"/>
    <w:rsid w:val="62C1152B"/>
    <w:rsid w:val="65A217A6"/>
    <w:rsid w:val="65EF4057"/>
    <w:rsid w:val="66325715"/>
    <w:rsid w:val="66577A2C"/>
    <w:rsid w:val="67FD59E7"/>
    <w:rsid w:val="6ABE6E44"/>
    <w:rsid w:val="6D58589D"/>
    <w:rsid w:val="6E403B0D"/>
    <w:rsid w:val="71F938CE"/>
    <w:rsid w:val="72791282"/>
    <w:rsid w:val="72B50A37"/>
    <w:rsid w:val="73196CDC"/>
    <w:rsid w:val="732847B9"/>
    <w:rsid w:val="7341307D"/>
    <w:rsid w:val="758418BF"/>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 w:type="paragraph" w:customStyle="1" w:styleId="13">
    <w:name w:val="列出段落2"/>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2021-02-04T09:21:00Z</cp:lastPrinted>
  <dcterms:modified xsi:type="dcterms:W3CDTF">2021-02-04T09:44:43Z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358665985_embed</vt:lpwstr>
  </property>
</Properties>
</file>