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  <w:u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u w:val="none"/>
        </w:rPr>
        <w:t>附件1   招标需求一览表</w:t>
      </w:r>
    </w:p>
    <w:tbl>
      <w:tblPr>
        <w:tblStyle w:val="8"/>
        <w:tblW w:w="1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084"/>
        <w:gridCol w:w="3678"/>
        <w:gridCol w:w="633"/>
        <w:gridCol w:w="817"/>
        <w:gridCol w:w="1116"/>
        <w:gridCol w:w="700"/>
        <w:gridCol w:w="1017"/>
        <w:gridCol w:w="1300"/>
        <w:gridCol w:w="134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分标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名称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物资名称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主要技术要求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单位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数量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交货日期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质保期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  <w:t>交货地点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专用资质要求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要求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17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保证金金额</w:t>
            </w:r>
          </w:p>
          <w:p>
            <w:pPr>
              <w:pStyle w:val="17"/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</w:rPr>
              <w:t>科技项目研发材料采购项目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公共单元主控模块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不少于5个开关量接口,电压等级DC24V以上有效；不少于3路以太网接口，10/100Mbps网口自适应。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1.厂商要求：不接受联合体；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2.认证证书：提供有效的ISO9000系列质量管理体系认证证书。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业绩要求：投标人2018年1月1日至投标截止日内同类产品销售合同不少于5份或累计销售额不少于120万。注：业绩必须提供对应的合同复印件。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公共单元通信管理模块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4路232/485串口，串口模式可跳线帽及软件设置；1路RJ45维护串口，1路GPRS无线接口，32路指示灯；1路 SIM卡。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间隔单元数据电源模块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支持宽电压输入，电压输入范围为 9-36VDC或包含此电压范围的更宽直流电压范围，32+1针矩形连接器接口。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间隔单元显示模块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具备LCD显示接口，8路指示灯，1路RJ45维护串口，尺寸230*150±0.1mm。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间隔单元主控模块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2路10/100Mbps网口，1路RJ45形式电能量输出口，具备数据汇集处理、分析、上送等功能。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公共单元机箱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尺寸286*187*78±0.1mm。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间隔单元机箱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尺寸220*160*95±0.1mm。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融合终端通信模块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5路485接口，尺寸212*145±0.1mm。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融合终端采集模块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4路交流电流信号，3路交流电压信号；超级电容后备电源；三相HPLC载波信号接口；尺寸224*158±0.1mm。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融合终端主控模块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4路RS485/232接口；2个 10/100Mbps网口，隔离保护：1.5 kV；4路遥信；3路PT100；尺寸241*165±0.1mm。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融合终端机壳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尺寸231.5*260*94±0.1mm。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LTU扩展机壳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尺寸85*85*75±0.1mm。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LTU扩展电源通讯模块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电压输入范围为 220VDC或包含此电压范围的更宽直流电压范围。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LTU扩展控制模块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通信接口RS485*2，超级电容后备电源。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LTU扩展采集模块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3路交流电压信号；三相HPLC载波信号接口。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集中式DTU通讯模块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天线接口4G、wifi、GPS；调试接口micro usb；通信接口uart*2、RS485*2、spi*1。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内核数2,线程数2,基本频率1.60 GHz；4网口；不少于4g内存；不少于16光口采集；110V/220V交直流通用单电源；SSD不少于一个容量不小于240G，HDD容量不小于2T。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集中式DTU间隔模块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16路交流电流信号，3路交流电压信号；尺寸324*168±0.1mm。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集中式DTU电压电源板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输入电压24V；输入功率&gt;50W；超级电容模块接口10.8V；输出3.3V/1A、5V/2A、12V/2A。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集中式DTU板卡互联模块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1个128pin欧式插座，3个96pin欧式插座，1个32pin牛角端子。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集中式DTU机箱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尺寸850*100*80±0.1mm。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LTU智能机壳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尺寸160*100*80±0.1mm。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LTU智能通讯模块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无线载波；调试接口micro usb；通信接口uart*2、RS485*2、spi*1。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LTU智能控制模块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基本频率1.60 GHz；2个RS485；不少于4g内存；220V交直流通用单电源。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监拍核心模块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供电3.3V、4.2V；摄像头接口2 x MIPI；天线接口4G、wifi、GPS；调试接口micro usb；通信接口uart。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监拍电源板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输入12V太阳能电池；输入功率&gt;40W；输出3.3V/1A、4.2V/2A、12V/2A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智能监拍核心模块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电源5V/3A；高速板对板接口；通信uart、i2c；具备TF卡插槽，4G通信模块。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智能监拍接口板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1个10Pin可插拔端子；1个28Pin欧式插针；3个RJ45网口。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智能监拍电源板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输入电压12V太阳能电池；输入功率&gt;30W；电池充电类型6.4V磷酸铁锂电池组；超级电容模块接口10.8V；输出3.3V/1A、4.2V/2A、12V/2A。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微拍核心模块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存储4*8Gb DDR4；32Gb EMMC；2个MIPI接口，1个HDMI，2个USB，3个UART，1个TF卡；供电12V2A。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微拍接口板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3个5Pin可插拔端子；2个12Pin欧式插针；2个RS485。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云台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水平旋转角度360°，垂直旋转角度±90°；支持B接口、GB28181、Onvif。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云台监拍核心板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存储2*8Gb DDR4；32Gb EMMC；1个MIPI接口，1个HDMI，1个USB；供电12V2A。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云台监拍电源板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输入电压12V太阳能电池；输入功率&gt;45W；超级电容模块接口10.8V；输出3.3V/1A、4.2V/2A、12V/2A。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云台监拍接口板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2个6Pin可插拔端子；1个10Pin欧式插针；2个RJ45网口。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无线模块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输入DC12V ；通信uart；lora频率433MHz。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夜视机芯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传感器类型1/2.8" Progressive Scan CMOS；信号系统PAL/NTSC；最小照度彩色：0.05Lux  @(F1.6，AGC ON)，黑白：0.01Lux  @(F1.6，AGC ON)。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低变焦机芯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光学变焦10倍；电子快门1/1秒 ~ 1/30，000秒；数字变倍8倍。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高变焦机芯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光学变焦30倍；像素200万；变焦速度3秒；水平视角58.4°；物距1.5m~无穷远。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日间摄像头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800W像素以上；信号系统PAL/NTSC；最小照度彩色：0.05Lux  @(F1.6，AGC ON)；白平衡自动1/自动2；3D降噪。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路由模块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供电DC12V；天线接口4G、wifi、GPS；调试接口micro usb；以太网*4、uart*2、RS485*2、spi*1。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AI加速模块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算力1T以上；高清视频实时分析（1080P 25FPS）。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微气象模块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6要素微气象； 标准RS485输出；防护外壳；内置电子罗盘、GPRS、GPS等。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监拍外壳手板件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尺寸360*90*90mm ±1mm。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微拍外壳手板件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尺寸250*80*75mm ±1mm。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</w:rPr>
              <w:t>科技项目研发材料采购项目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拾音器组件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DC12V（9V-18V），输出信号幅度2.5Vpp/-25db，输出阻抗600欧姆非平衡。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1.厂商要求：不接受联合体；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2.认证证书：提供有效的ISO9000系列质量管理体系认证证书。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业绩要求：投标人2018年1月1日至投标截止日内同类产品销售合同不少于5份或累计销售额不少于120万。注：业绩必须提供对应的合同复印件。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太阳能板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额定功率40W，精度0~+3%，开路电压15.3V，短路电流3.7A，最大电压12V，最大电流3.3A。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太阳能支架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尺寸200*300*90mm ±1mm。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电池箱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尺寸400*400*300mm ±1mm，不锈钢材质，有适用于角钢塔的安装支架，具有3个航空插头接口，针数分别为2、2、4，过流能力达到10A。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锂电池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电芯规格26650,3.2V/3500mAh，额定电压9.6V，电芯组合方式十并三串。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双核Cortex-A9 + FPGA ，网口不少于3路，光B码不少于1路，电B码不少于1路。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分布式并网交流采集模块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57.7V / 3.53V电压互感器8个，1.2A / 3.53V电流互感器6个，16位采样精度。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分布式并网接口模块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1个128pin欧式插座，3个96pin欧式插座，1个32pin牛角端子。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分布式并网开出模块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DC48V开出回路8个。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分布式并网操作模块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DC110V操作回路。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分布式并网开入模块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开入回路16个，DC24V/DC48V自适应。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分布式并网显示模块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单色点阵屏，分辨率320*240；5个红灯、6个绿灯。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 并网通信模块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4路SFP光模块接口，100M/1000M自适应，6个绿色φ3mmLED指示灯。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分布式并网无线模块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2G/3G/4G通信。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分布式并网机箱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尺寸362*187*88±0.1mm。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配电测控主控模块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双核Cortex-A9 + FPGA，1个ST光口，3个RJ45网口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配电测控交流采集模块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57.7V / 3.53V电压互感器5个，1.2A / 3.53V电流互感器7个，16位采样精度，双备份80点采样， DL/T 860.92格式输出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配电测控接口模块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1个160pin欧式插座，14个32pin欧式插座，1个48pin欧式插座，1个22pin牛角端子，1个32pin牛角端子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配电测控开出模块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开出回路18个，DC24V/DC48V自适应。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配电测控操作模块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DC220V操作回路。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配电测控开入模块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开入回路27个，DC110V/DC220V自适应。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配电测控显示模块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单色点阵屏，分辨率320*240；9键；3个红灯、2个绿灯、1个红绿双色灯。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配电测控机箱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尺寸458*287*178±0.1mm。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辅助智能监测控制模块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1路RJ45方式232调试串口；6路485接口；2个10/100/1000Mbps光口，隔离保护：1.5 kV；1路 Micro SD卡；尺寸212*145±0.1mm。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辅助智能监测显示模块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单色点阵屏，分辨率320*240；9键，4个段码LED数码管，尺寸100*60±0.1mm。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辅助智能监测壳体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尺寸264*188*68±0.1mm。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CPU计算芯片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核心数量 ：十核心；线程数量：二十线程；CPU主频：2.2GHz。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内存模块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计算带宽2933MHZ；规格 DDR4；容量：32Gb*2。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存储模块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存储容量2T ；存储级别企业级 ；类型SATA。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GPU计算模块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显存 11G DDR5 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网络交换模块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4口千兆以太网。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电源转换模块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供电部分，规格2000W ；冗余（2+2）。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RAID卡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8口 EXP 2G SAS 12Gb RAID卡*4。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接到供货通知后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日内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1年</w:t>
            </w: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color w:val="FF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  <w:t>买方指定仓库地面交货</w:t>
            </w: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ind w:firstLine="420" w:firstLineChars="0"/>
        <w:rPr>
          <w:rFonts w:ascii="仿宋" w:hAnsi="仿宋" w:eastAsia="仿宋"/>
          <w:color w:val="FF0000"/>
          <w:sz w:val="22"/>
          <w:szCs w:val="22"/>
          <w:highlight w:val="none"/>
          <w:u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  <w:u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color w:val="000000"/>
          <w:sz w:val="22"/>
          <w:szCs w:val="22"/>
          <w:highlight w:val="none"/>
          <w:u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  <w:u w:val="none"/>
        </w:rPr>
        <w:t>备注：</w:t>
      </w:r>
    </w:p>
    <w:p>
      <w:pPr>
        <w:rPr>
          <w:rFonts w:ascii="仿宋" w:hAnsi="仿宋" w:eastAsia="仿宋"/>
          <w:color w:val="000000"/>
          <w:sz w:val="22"/>
          <w:szCs w:val="22"/>
          <w:highlight w:val="none"/>
          <w:u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  <w:u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  <w:u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655A7E"/>
    <w:rsid w:val="18D04F26"/>
    <w:rsid w:val="19F57C86"/>
    <w:rsid w:val="1B224D55"/>
    <w:rsid w:val="1B3B1EBB"/>
    <w:rsid w:val="1BCA56F4"/>
    <w:rsid w:val="1BD229BC"/>
    <w:rsid w:val="1C510C82"/>
    <w:rsid w:val="1D514BA0"/>
    <w:rsid w:val="1E4E7CFB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413C36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4CC5846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0F657B1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58075D"/>
    <w:rsid w:val="4D444125"/>
    <w:rsid w:val="4E0711EB"/>
    <w:rsid w:val="4EDA006E"/>
    <w:rsid w:val="507846AA"/>
    <w:rsid w:val="51B0110A"/>
    <w:rsid w:val="51F63BAE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C4275B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77E605F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397D96"/>
    <w:rsid w:val="77F03460"/>
    <w:rsid w:val="78305C20"/>
    <w:rsid w:val="786E1F54"/>
    <w:rsid w:val="78E00C4B"/>
    <w:rsid w:val="79285B16"/>
    <w:rsid w:val="7A387BE2"/>
    <w:rsid w:val="7A3D4D8C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Jane Eyre。</cp:lastModifiedBy>
  <dcterms:modified xsi:type="dcterms:W3CDTF">2022-01-11T02:32:00Z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B9D790BC200E42E1852D85AC6EAAB8FA</vt:lpwstr>
  </property>
</Properties>
</file>