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7"/>
        <w:tblW w:w="13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214"/>
        <w:gridCol w:w="2863"/>
        <w:gridCol w:w="778"/>
        <w:gridCol w:w="859"/>
        <w:gridCol w:w="832"/>
        <w:gridCol w:w="940"/>
        <w:gridCol w:w="716"/>
        <w:gridCol w:w="1838"/>
        <w:gridCol w:w="1650"/>
        <w:gridCol w:w="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1838" w:type="dxa"/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</w:rPr>
              <w:t>专用资质要求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83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中小型旋翼无人机及配件购置项目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小型旋翼无人机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重量 ( 含电池及桨) ≤1400 g；轴距≤350 mm；最大飞行时间≥ 30 分钟；影像传感器1 英寸 CMOS；有效像素 2000 万</w:t>
            </w:r>
          </w:p>
        </w:tc>
        <w:tc>
          <w:tcPr>
            <w:tcW w:w="778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架</w:t>
            </w:r>
          </w:p>
        </w:tc>
        <w:tc>
          <w:tcPr>
            <w:tcW w:w="8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355</w:t>
            </w:r>
          </w:p>
        </w:tc>
        <w:tc>
          <w:tcPr>
            <w:tcW w:w="83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合同签订后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u w:val="single"/>
              </w:rPr>
              <w:t>90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  <w:t>36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个月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>供应商应具有独立订立合同的法人资格。</w:t>
            </w: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备注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>具备民用航空器经营许可证；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>代理商需提供代理商资质证明。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>2019年1月1日至招标采购公告发布日止，所投类似产品累计销售业绩不少于2份，合同额累计不少于1200万元。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>注：业绩必须提供对应的合同复印件。</w:t>
            </w: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小型无人机电池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容量≥5870</w:t>
            </w:r>
            <w:r>
              <w:rPr>
                <w:rFonts w:hint="eastAsia" w:ascii="仿宋" w:hAnsi="仿宋" w:eastAsia="仿宋" w:cs="仿宋"/>
                <w:color w:val="3B3E40"/>
                <w:sz w:val="22"/>
                <w:szCs w:val="22"/>
                <w:highlight w:val="none"/>
                <w:shd w:val="clear" w:color="auto" w:fill="F8F9FB"/>
              </w:rPr>
              <w:t>mAh</w:t>
            </w:r>
          </w:p>
        </w:tc>
        <w:tc>
          <w:tcPr>
            <w:tcW w:w="778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组</w:t>
            </w:r>
          </w:p>
        </w:tc>
        <w:tc>
          <w:tcPr>
            <w:tcW w:w="8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3550</w:t>
            </w:r>
          </w:p>
        </w:tc>
        <w:tc>
          <w:tcPr>
            <w:tcW w:w="8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小型无人机充电管家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给三块无人机电池进行排队充电</w:t>
            </w:r>
          </w:p>
        </w:tc>
        <w:tc>
          <w:tcPr>
            <w:tcW w:w="778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8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710</w:t>
            </w:r>
          </w:p>
        </w:tc>
        <w:tc>
          <w:tcPr>
            <w:tcW w:w="8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小型无人机存储箱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小型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旋翼无人机及配件存储箱体</w:t>
            </w:r>
          </w:p>
        </w:tc>
        <w:tc>
          <w:tcPr>
            <w:tcW w:w="778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8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355</w:t>
            </w:r>
          </w:p>
        </w:tc>
        <w:tc>
          <w:tcPr>
            <w:tcW w:w="8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小型无人机充电器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小型旋翼无人机配套充电器</w:t>
            </w:r>
          </w:p>
        </w:tc>
        <w:tc>
          <w:tcPr>
            <w:tcW w:w="778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8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355</w:t>
            </w:r>
          </w:p>
        </w:tc>
        <w:tc>
          <w:tcPr>
            <w:tcW w:w="8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小型无人机桨叶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小型旋翼无人机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配套桨叶</w:t>
            </w:r>
          </w:p>
        </w:tc>
        <w:tc>
          <w:tcPr>
            <w:tcW w:w="778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对</w:t>
            </w:r>
          </w:p>
        </w:tc>
        <w:tc>
          <w:tcPr>
            <w:tcW w:w="8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1420</w:t>
            </w:r>
          </w:p>
        </w:tc>
        <w:tc>
          <w:tcPr>
            <w:tcW w:w="8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平板电脑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用于开展无人机自主巡检，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bidi="ar"/>
              </w:rPr>
              <w:t>CPU：高通骁龙870；存储容量：128GB 及以上；显卡芯片：Adreno 650</w:t>
            </w:r>
          </w:p>
        </w:tc>
        <w:tc>
          <w:tcPr>
            <w:tcW w:w="778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8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355</w:t>
            </w:r>
          </w:p>
        </w:tc>
        <w:tc>
          <w:tcPr>
            <w:tcW w:w="8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激光雷达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重量≤</w:t>
            </w: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highlight w:val="none"/>
                <w:lang w:bidi="ar"/>
              </w:rPr>
              <w:t>930g；尺寸≤152</w:t>
            </w:r>
            <w:r>
              <w:rPr>
                <w:rStyle w:val="17"/>
                <w:rFonts w:hint="eastAsia" w:ascii="仿宋" w:hAnsi="仿宋" w:eastAsia="仿宋" w:cs="仿宋"/>
                <w:sz w:val="22"/>
                <w:szCs w:val="22"/>
                <w:highlight w:val="none"/>
                <w:lang w:bidi="ar"/>
              </w:rPr>
              <w:t>×</w:t>
            </w: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highlight w:val="none"/>
                <w:lang w:bidi="ar"/>
              </w:rPr>
              <w:t>110</w:t>
            </w:r>
            <w:r>
              <w:rPr>
                <w:rStyle w:val="17"/>
                <w:rFonts w:hint="eastAsia" w:ascii="仿宋" w:hAnsi="仿宋" w:eastAsia="仿宋" w:cs="仿宋"/>
                <w:sz w:val="22"/>
                <w:szCs w:val="22"/>
                <w:highlight w:val="none"/>
                <w:lang w:bidi="ar"/>
              </w:rPr>
              <w:t>×</w:t>
            </w: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highlight w:val="none"/>
                <w:lang w:bidi="ar"/>
              </w:rPr>
              <w:t>169mm；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激光雷达的最大探测距离不低于</w:t>
            </w: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highlight w:val="none"/>
                <w:lang w:bidi="ar"/>
              </w:rPr>
              <w:t>450m；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可见光相机不低于</w:t>
            </w: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highlight w:val="none"/>
                <w:lang w:bidi="ar"/>
              </w:rPr>
              <w:t>2000</w:t>
            </w:r>
            <w:r>
              <w:rPr>
                <w:rStyle w:val="17"/>
                <w:rFonts w:hint="eastAsia" w:ascii="仿宋" w:hAnsi="仿宋" w:eastAsia="仿宋" w:cs="仿宋"/>
                <w:sz w:val="22"/>
                <w:szCs w:val="22"/>
                <w:highlight w:val="none"/>
                <w:lang w:bidi="ar"/>
              </w:rPr>
              <w:t>万有效像素</w:t>
            </w:r>
          </w:p>
        </w:tc>
        <w:tc>
          <w:tcPr>
            <w:tcW w:w="778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8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21</w:t>
            </w:r>
          </w:p>
        </w:tc>
        <w:tc>
          <w:tcPr>
            <w:tcW w:w="8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中型旋翼无人机</w:t>
            </w:r>
          </w:p>
        </w:tc>
        <w:tc>
          <w:tcPr>
            <w:tcW w:w="2863" w:type="dxa"/>
            <w:shd w:val="clear" w:color="auto" w:fill="auto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最大起飞重量≤9 kg；对角线轴距≤895mm；最长飞行时间≥55 min</w:t>
            </w:r>
          </w:p>
        </w:tc>
        <w:tc>
          <w:tcPr>
            <w:tcW w:w="778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架</w:t>
            </w:r>
          </w:p>
        </w:tc>
        <w:tc>
          <w:tcPr>
            <w:tcW w:w="8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16</w:t>
            </w:r>
          </w:p>
        </w:tc>
        <w:tc>
          <w:tcPr>
            <w:tcW w:w="8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中型无人机动力电池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与无人机适配，支持最长飞行时间≥55 min</w:t>
            </w:r>
          </w:p>
        </w:tc>
        <w:tc>
          <w:tcPr>
            <w:tcW w:w="778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组</w:t>
            </w:r>
          </w:p>
        </w:tc>
        <w:tc>
          <w:tcPr>
            <w:tcW w:w="8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160</w:t>
            </w:r>
          </w:p>
        </w:tc>
        <w:tc>
          <w:tcPr>
            <w:tcW w:w="8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中型无人机充电管家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与无人机适配，对动力电池进行充电管理，保障电池安全</w:t>
            </w:r>
          </w:p>
        </w:tc>
        <w:tc>
          <w:tcPr>
            <w:tcW w:w="778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8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32</w:t>
            </w:r>
          </w:p>
        </w:tc>
        <w:tc>
          <w:tcPr>
            <w:tcW w:w="8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中型无人机存储箱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与无人机适配，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中型旋翼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无人机及配件存储箱体</w:t>
            </w:r>
          </w:p>
        </w:tc>
        <w:tc>
          <w:tcPr>
            <w:tcW w:w="778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8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16</w:t>
            </w:r>
          </w:p>
        </w:tc>
        <w:tc>
          <w:tcPr>
            <w:tcW w:w="8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中型无人机充电器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与无人机适配，对动力电池进行充电</w:t>
            </w:r>
          </w:p>
        </w:tc>
        <w:tc>
          <w:tcPr>
            <w:tcW w:w="778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8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16</w:t>
            </w:r>
          </w:p>
        </w:tc>
        <w:tc>
          <w:tcPr>
            <w:tcW w:w="8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中型无人机桨叶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与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中型旋翼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无人机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适配桨叶</w:t>
            </w:r>
          </w:p>
        </w:tc>
        <w:tc>
          <w:tcPr>
            <w:tcW w:w="778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对</w:t>
            </w:r>
          </w:p>
        </w:tc>
        <w:tc>
          <w:tcPr>
            <w:tcW w:w="8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64</w:t>
            </w:r>
          </w:p>
        </w:tc>
        <w:tc>
          <w:tcPr>
            <w:tcW w:w="8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小型旋翼RTK无人机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起飞重量（无配件）≤950 g；对角线轴距≤360 mm；最长飞行时间≥31 分钟；同时具备可见光和红外相机；支持RTK定位；1年行业无忧保险</w:t>
            </w:r>
          </w:p>
        </w:tc>
        <w:tc>
          <w:tcPr>
            <w:tcW w:w="778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架</w:t>
            </w:r>
          </w:p>
        </w:tc>
        <w:tc>
          <w:tcPr>
            <w:tcW w:w="8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18</w:t>
            </w:r>
          </w:p>
        </w:tc>
        <w:tc>
          <w:tcPr>
            <w:tcW w:w="8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小型旋翼RTK无人机电池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容量≥3850 mAh；电池具备在低温状态下自加热的功能；</w:t>
            </w:r>
          </w:p>
        </w:tc>
        <w:tc>
          <w:tcPr>
            <w:tcW w:w="778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块</w:t>
            </w:r>
          </w:p>
        </w:tc>
        <w:tc>
          <w:tcPr>
            <w:tcW w:w="8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134</w:t>
            </w:r>
          </w:p>
        </w:tc>
        <w:tc>
          <w:tcPr>
            <w:tcW w:w="8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全画幅相机云台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负载重量≤850g；具备全画幅传感器；效像素≥4500万</w:t>
            </w:r>
          </w:p>
        </w:tc>
        <w:tc>
          <w:tcPr>
            <w:tcW w:w="778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8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8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中型无人机套装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最大起飞重量≤9 kg；对角线轴距≤900mm；最大控制距离≥15 km；包含2块遥控器电池</w:t>
            </w:r>
          </w:p>
        </w:tc>
        <w:tc>
          <w:tcPr>
            <w:tcW w:w="778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8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8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pStyle w:val="13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</w:p>
    <w:p>
      <w:pPr>
        <w:pStyle w:val="14"/>
        <w:rPr>
          <w:rFonts w:ascii="仿宋" w:hAnsi="仿宋" w:eastAsia="仿宋"/>
          <w:sz w:val="22"/>
          <w:szCs w:val="22"/>
          <w:highlight w:val="none"/>
        </w:rPr>
      </w:pPr>
      <w:bookmarkStart w:id="0" w:name="商务初评模板"/>
      <w:r>
        <w:rPr>
          <w:rFonts w:hint="eastAsia" w:ascii="仿宋" w:hAnsi="仿宋" w:eastAsia="仿宋"/>
          <w:color w:val="000000" w:themeColor="text1"/>
          <w:sz w:val="22"/>
          <w:szCs w:val="22"/>
          <w:highlight w:val="none"/>
        </w:rPr>
        <w:t>具体供货不局限于上述产品。应包括上述产品相关配件，类似升级产品</w:t>
      </w:r>
      <w:r>
        <w:rPr>
          <w:rFonts w:hint="eastAsia" w:ascii="仿宋" w:hAnsi="仿宋" w:eastAsia="仿宋"/>
          <w:sz w:val="22"/>
          <w:szCs w:val="22"/>
          <w:highlight w:val="none"/>
        </w:rPr>
        <w:t>。</w:t>
      </w:r>
    </w:p>
    <w:p>
      <w:pPr>
        <w:rPr>
          <w:rFonts w:ascii="仿宋" w:hAnsi="仿宋" w:eastAsia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14"/>
        <w:tabs>
          <w:tab w:val="left" w:pos="625"/>
        </w:tabs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2.投标文件中提供的证明材料复印件应复印清晰、可辨认且不得遮盖、涂抹，否则视为无效。</w:t>
      </w:r>
      <w:bookmarkEnd w:id="0"/>
    </w:p>
    <w:p>
      <w:pPr>
        <w:jc w:val="left"/>
        <w:rPr>
          <w:rFonts w:ascii="仿宋" w:hAnsi="仿宋" w:eastAsia="仿宋"/>
          <w:kern w:val="0"/>
          <w:sz w:val="24"/>
          <w:szCs w:val="24"/>
          <w:highlight w:val="none"/>
        </w:rPr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6816373"/>
    <w:rsid w:val="0876413A"/>
    <w:rsid w:val="089F22C8"/>
    <w:rsid w:val="0906460D"/>
    <w:rsid w:val="09421156"/>
    <w:rsid w:val="09E04429"/>
    <w:rsid w:val="0A3001E0"/>
    <w:rsid w:val="0A7D5D44"/>
    <w:rsid w:val="0BC04CF3"/>
    <w:rsid w:val="0BD91152"/>
    <w:rsid w:val="0CDB468D"/>
    <w:rsid w:val="0DB95E90"/>
    <w:rsid w:val="0EA12E42"/>
    <w:rsid w:val="0F0570EE"/>
    <w:rsid w:val="0F2134B8"/>
    <w:rsid w:val="0F853369"/>
    <w:rsid w:val="0FA065B0"/>
    <w:rsid w:val="0FB1516E"/>
    <w:rsid w:val="11FC0675"/>
    <w:rsid w:val="146D2DFE"/>
    <w:rsid w:val="14EE61CB"/>
    <w:rsid w:val="1539292A"/>
    <w:rsid w:val="167F68EE"/>
    <w:rsid w:val="169A6592"/>
    <w:rsid w:val="17C76F5B"/>
    <w:rsid w:val="183F7C42"/>
    <w:rsid w:val="19F57C86"/>
    <w:rsid w:val="1A165444"/>
    <w:rsid w:val="1B224D55"/>
    <w:rsid w:val="1B3B1EBB"/>
    <w:rsid w:val="1BCA56F4"/>
    <w:rsid w:val="1BD229BC"/>
    <w:rsid w:val="1D514BA0"/>
    <w:rsid w:val="1EF10925"/>
    <w:rsid w:val="1F333B06"/>
    <w:rsid w:val="203577BE"/>
    <w:rsid w:val="20373F93"/>
    <w:rsid w:val="22D20AD3"/>
    <w:rsid w:val="246A6564"/>
    <w:rsid w:val="26C9733C"/>
    <w:rsid w:val="26D04D02"/>
    <w:rsid w:val="27E6353A"/>
    <w:rsid w:val="283F1CD8"/>
    <w:rsid w:val="2894561A"/>
    <w:rsid w:val="2910361F"/>
    <w:rsid w:val="29E71C19"/>
    <w:rsid w:val="2B7E4049"/>
    <w:rsid w:val="2C5C438C"/>
    <w:rsid w:val="2D1A547B"/>
    <w:rsid w:val="308B1E37"/>
    <w:rsid w:val="31BA0B13"/>
    <w:rsid w:val="32580053"/>
    <w:rsid w:val="32F0076D"/>
    <w:rsid w:val="32F60393"/>
    <w:rsid w:val="344E7D48"/>
    <w:rsid w:val="36A81F19"/>
    <w:rsid w:val="36CA60B6"/>
    <w:rsid w:val="37AF7C77"/>
    <w:rsid w:val="38B81CA1"/>
    <w:rsid w:val="39581830"/>
    <w:rsid w:val="3A1A0893"/>
    <w:rsid w:val="3A910FF4"/>
    <w:rsid w:val="3B0E674D"/>
    <w:rsid w:val="3B1F79D9"/>
    <w:rsid w:val="3B2F2EAE"/>
    <w:rsid w:val="3B9138B1"/>
    <w:rsid w:val="3C4E257E"/>
    <w:rsid w:val="3CC36B3B"/>
    <w:rsid w:val="3CCF6B42"/>
    <w:rsid w:val="3FB31195"/>
    <w:rsid w:val="405979E4"/>
    <w:rsid w:val="416B26FA"/>
    <w:rsid w:val="439E6864"/>
    <w:rsid w:val="43D023AA"/>
    <w:rsid w:val="43E01DD0"/>
    <w:rsid w:val="446245CF"/>
    <w:rsid w:val="4464552C"/>
    <w:rsid w:val="455B308D"/>
    <w:rsid w:val="476A5954"/>
    <w:rsid w:val="494C2758"/>
    <w:rsid w:val="49721EC3"/>
    <w:rsid w:val="49A858B7"/>
    <w:rsid w:val="4A87279D"/>
    <w:rsid w:val="4BDB43AD"/>
    <w:rsid w:val="4D444125"/>
    <w:rsid w:val="4E0711EB"/>
    <w:rsid w:val="4F6858D7"/>
    <w:rsid w:val="507846AA"/>
    <w:rsid w:val="52513C34"/>
    <w:rsid w:val="53791460"/>
    <w:rsid w:val="54216585"/>
    <w:rsid w:val="54980EB6"/>
    <w:rsid w:val="54E95C72"/>
    <w:rsid w:val="552F327D"/>
    <w:rsid w:val="55656F9E"/>
    <w:rsid w:val="557F4DE1"/>
    <w:rsid w:val="55A579A1"/>
    <w:rsid w:val="55F54C7D"/>
    <w:rsid w:val="568B6C91"/>
    <w:rsid w:val="56B46D29"/>
    <w:rsid w:val="574C7C05"/>
    <w:rsid w:val="57857FF7"/>
    <w:rsid w:val="58765B48"/>
    <w:rsid w:val="5AC040F1"/>
    <w:rsid w:val="5C263591"/>
    <w:rsid w:val="5C2D449E"/>
    <w:rsid w:val="5C3E77E9"/>
    <w:rsid w:val="5CDC1B37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59F3FA8"/>
    <w:rsid w:val="676906D7"/>
    <w:rsid w:val="67E86FF1"/>
    <w:rsid w:val="69481F1D"/>
    <w:rsid w:val="6AE94418"/>
    <w:rsid w:val="6B0033F1"/>
    <w:rsid w:val="6B6E095E"/>
    <w:rsid w:val="6C783074"/>
    <w:rsid w:val="6CF1193D"/>
    <w:rsid w:val="6D1822F8"/>
    <w:rsid w:val="6E02774C"/>
    <w:rsid w:val="6E1718FD"/>
    <w:rsid w:val="6F654A89"/>
    <w:rsid w:val="7014228B"/>
    <w:rsid w:val="702D53B9"/>
    <w:rsid w:val="703525D6"/>
    <w:rsid w:val="72CA25D7"/>
    <w:rsid w:val="735E7233"/>
    <w:rsid w:val="75FF703D"/>
    <w:rsid w:val="76475D36"/>
    <w:rsid w:val="768176EC"/>
    <w:rsid w:val="77F03460"/>
    <w:rsid w:val="78305C20"/>
    <w:rsid w:val="786E1F54"/>
    <w:rsid w:val="789254BD"/>
    <w:rsid w:val="78E00C4B"/>
    <w:rsid w:val="79285B16"/>
    <w:rsid w:val="7A387BE2"/>
    <w:rsid w:val="7AF431F7"/>
    <w:rsid w:val="7B3A67BA"/>
    <w:rsid w:val="7C071D5E"/>
    <w:rsid w:val="7C1E0984"/>
    <w:rsid w:val="7CF56A11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6">
    <w:name w:val="font0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7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600</Words>
  <Characters>3425</Characters>
  <Lines>28</Lines>
  <Paragraphs>8</Paragraphs>
  <TotalTime>8</TotalTime>
  <ScaleCrop>false</ScaleCrop>
  <LinksUpToDate>false</LinksUpToDate>
  <CharactersWithSpaces>4017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小菲菲</cp:lastModifiedBy>
  <dcterms:modified xsi:type="dcterms:W3CDTF">2022-03-10T07:23:06Z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33CF8C10D04B430CA2B67A9BD6B7F4C6</vt:lpwstr>
  </property>
</Properties>
</file>