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山东中实易通集团有限公司202</w:t>
      </w: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lang w:eastAsia="zh-CN"/>
        </w:rPr>
        <w:t>年</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lang w:eastAsia="zh-CN"/>
        </w:rPr>
        <w:t>月第</w:t>
      </w:r>
      <w:r>
        <w:rPr>
          <w:rFonts w:hint="eastAsia" w:ascii="仿宋" w:hAnsi="仿宋" w:eastAsia="仿宋" w:cs="仿宋"/>
          <w:b/>
          <w:color w:val="auto"/>
          <w:sz w:val="24"/>
          <w:szCs w:val="24"/>
          <w:lang w:val="en-US" w:eastAsia="zh-CN"/>
        </w:rPr>
        <w:t>一</w:t>
      </w:r>
      <w:r>
        <w:rPr>
          <w:rFonts w:hint="eastAsia" w:ascii="仿宋" w:hAnsi="仿宋" w:eastAsia="仿宋" w:cs="仿宋"/>
          <w:b/>
          <w:color w:val="auto"/>
          <w:sz w:val="24"/>
          <w:szCs w:val="24"/>
          <w:lang w:eastAsia="zh-CN"/>
        </w:rPr>
        <w:t>次</w:t>
      </w:r>
      <w:r>
        <w:rPr>
          <w:rFonts w:hint="eastAsia" w:ascii="仿宋" w:hAnsi="仿宋" w:eastAsia="仿宋" w:cs="仿宋"/>
          <w:b/>
          <w:color w:val="auto"/>
          <w:sz w:val="24"/>
          <w:szCs w:val="24"/>
          <w:lang w:val="en-US" w:eastAsia="zh-CN"/>
        </w:rPr>
        <w:t>服务类（非框架）</w:t>
      </w:r>
      <w:r>
        <w:rPr>
          <w:rFonts w:hint="eastAsia" w:ascii="仿宋" w:hAnsi="仿宋" w:eastAsia="仿宋" w:cs="仿宋"/>
          <w:b/>
          <w:color w:val="auto"/>
          <w:sz w:val="24"/>
          <w:szCs w:val="24"/>
          <w:lang w:eastAsia="zh-CN"/>
        </w:rPr>
        <w:t>公开招标采购</w:t>
      </w:r>
      <w:r>
        <w:rPr>
          <w:rFonts w:hint="eastAsia" w:ascii="仿宋" w:hAnsi="仿宋" w:eastAsia="仿宋" w:cs="仿宋"/>
          <w:b/>
          <w:color w:val="auto"/>
          <w:sz w:val="24"/>
          <w:szCs w:val="24"/>
        </w:rPr>
        <w:t>公告</w:t>
      </w:r>
    </w:p>
    <w:p>
      <w:pPr>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（招标编号：YTZB202</w:t>
      </w:r>
      <w:r>
        <w:rPr>
          <w:rFonts w:hint="eastAsia" w:ascii="仿宋" w:hAnsi="仿宋" w:eastAsia="仿宋" w:cs="仿宋"/>
          <w:color w:val="auto"/>
          <w:sz w:val="24"/>
          <w:szCs w:val="24"/>
          <w:lang w:val="en-US" w:eastAsia="zh-CN"/>
        </w:rPr>
        <w:t>20302</w:t>
      </w:r>
      <w:r>
        <w:rPr>
          <w:rFonts w:hint="eastAsia" w:ascii="仿宋" w:hAnsi="仿宋" w:eastAsia="仿宋" w:cs="仿宋"/>
          <w:color w:val="auto"/>
          <w:sz w:val="24"/>
          <w:szCs w:val="24"/>
        </w:rPr>
        <w:t>）</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1.招标条件</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山东中实易通集团有限公司</w:t>
      </w:r>
      <w:r>
        <w:rPr>
          <w:rFonts w:hint="eastAsia" w:ascii="仿宋" w:hAnsi="仿宋" w:eastAsia="仿宋" w:cs="仿宋"/>
          <w:color w:val="auto"/>
          <w:sz w:val="24"/>
          <w:szCs w:val="24"/>
          <w:lang w:eastAsia="zh-CN"/>
        </w:rPr>
        <w:t>、山东电力工业锅炉压力容器检验中心有限公司</w:t>
      </w:r>
      <w:r>
        <w:rPr>
          <w:rFonts w:hint="eastAsia" w:ascii="仿宋" w:hAnsi="仿宋" w:eastAsia="仿宋" w:cs="仿宋"/>
          <w:color w:val="auto"/>
          <w:sz w:val="24"/>
          <w:szCs w:val="24"/>
        </w:rPr>
        <w:t>委托山东三誉招标代理有限公司（以下简称“招标代理机构”）就</w:t>
      </w:r>
      <w:r>
        <w:rPr>
          <w:rFonts w:hint="eastAsia" w:ascii="仿宋" w:hAnsi="仿宋" w:eastAsia="仿宋" w:cs="仿宋"/>
          <w:color w:val="auto"/>
          <w:sz w:val="24"/>
          <w:szCs w:val="24"/>
          <w:lang w:eastAsia="zh-CN"/>
        </w:rPr>
        <w:t>山东中实易通集团有限公司202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月第</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lang w:eastAsia="zh-CN"/>
        </w:rPr>
        <w:t>次</w:t>
      </w:r>
      <w:r>
        <w:rPr>
          <w:rFonts w:hint="eastAsia" w:ascii="仿宋" w:hAnsi="仿宋" w:eastAsia="仿宋" w:cs="仿宋"/>
          <w:color w:val="auto"/>
          <w:sz w:val="24"/>
          <w:szCs w:val="24"/>
          <w:lang w:val="en-US" w:eastAsia="zh-CN"/>
        </w:rPr>
        <w:t>服务类（非框架）</w:t>
      </w:r>
      <w:r>
        <w:rPr>
          <w:rFonts w:hint="eastAsia" w:ascii="仿宋" w:hAnsi="仿宋" w:eastAsia="仿宋" w:cs="仿宋"/>
          <w:color w:val="auto"/>
          <w:sz w:val="24"/>
          <w:szCs w:val="24"/>
          <w:lang w:eastAsia="zh-CN"/>
        </w:rPr>
        <w:t>公开招标采购</w:t>
      </w:r>
      <w:r>
        <w:rPr>
          <w:rFonts w:hint="eastAsia" w:ascii="仿宋" w:hAnsi="仿宋" w:eastAsia="仿宋" w:cs="仿宋"/>
          <w:color w:val="auto"/>
          <w:sz w:val="24"/>
          <w:szCs w:val="24"/>
        </w:rPr>
        <w:t>项目进行公开招标，本批招标项目资金已落实。</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2.招标范围</w:t>
      </w:r>
    </w:p>
    <w:tbl>
      <w:tblPr>
        <w:tblStyle w:val="15"/>
        <w:tblW w:w="7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4083"/>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1124" w:type="dxa"/>
            <w:vAlign w:val="center"/>
          </w:tcPr>
          <w:p>
            <w:pPr>
              <w:pStyle w:val="12"/>
              <w:keepNext w:val="0"/>
              <w:keepLines w:val="0"/>
              <w:pageBreakBefore w:val="0"/>
              <w:widowControl/>
              <w:kinsoku/>
              <w:wordWrap/>
              <w:overflowPunct/>
              <w:topLinePunct w:val="0"/>
              <w:autoSpaceDE/>
              <w:autoSpaceDN/>
              <w:bidi w:val="0"/>
              <w:adjustRightInd/>
              <w:snapToGrid w:val="0"/>
              <w:spacing w:before="0" w:beforeAutospacing="0" w:after="0" w:afterAutospacing="0" w:line="0" w:lineRule="atLeast"/>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序  号</w:t>
            </w:r>
          </w:p>
        </w:tc>
        <w:tc>
          <w:tcPr>
            <w:tcW w:w="4083" w:type="dxa"/>
            <w:vAlign w:val="center"/>
          </w:tcPr>
          <w:p>
            <w:pPr>
              <w:pStyle w:val="12"/>
              <w:keepNext w:val="0"/>
              <w:keepLines w:val="0"/>
              <w:pageBreakBefore w:val="0"/>
              <w:widowControl/>
              <w:kinsoku/>
              <w:wordWrap/>
              <w:overflowPunct/>
              <w:topLinePunct w:val="0"/>
              <w:autoSpaceDE/>
              <w:autoSpaceDN/>
              <w:bidi w:val="0"/>
              <w:adjustRightInd/>
              <w:snapToGrid w:val="0"/>
              <w:spacing w:before="0" w:beforeAutospacing="0" w:after="0" w:afterAutospacing="0" w:line="0" w:lineRule="atLeast"/>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分  标  名  称</w:t>
            </w:r>
          </w:p>
        </w:tc>
        <w:tc>
          <w:tcPr>
            <w:tcW w:w="2649" w:type="dxa"/>
            <w:vAlign w:val="center"/>
          </w:tcPr>
          <w:p>
            <w:pPr>
              <w:pStyle w:val="12"/>
              <w:keepNext w:val="0"/>
              <w:keepLines w:val="0"/>
              <w:pageBreakBefore w:val="0"/>
              <w:widowControl/>
              <w:kinsoku/>
              <w:wordWrap/>
              <w:overflowPunct/>
              <w:topLinePunct w:val="0"/>
              <w:autoSpaceDE/>
              <w:autoSpaceDN/>
              <w:bidi w:val="0"/>
              <w:adjustRightInd/>
              <w:snapToGrid w:val="0"/>
              <w:spacing w:before="0" w:beforeAutospacing="0" w:after="0" w:afterAutospacing="0" w:line="0" w:lineRule="atLeast"/>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分  标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4083"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汽车租赁服务项目</w:t>
            </w:r>
          </w:p>
        </w:tc>
        <w:tc>
          <w:tcPr>
            <w:tcW w:w="2649" w:type="dxa"/>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YTZB2022-1037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4083"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新城工业园一期物业管理服务项目</w:t>
            </w:r>
          </w:p>
        </w:tc>
        <w:tc>
          <w:tcPr>
            <w:tcW w:w="2649" w:type="dxa"/>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YTZB2022-1038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4083"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悬浮导体感应电测试仪检测服务项目</w:t>
            </w:r>
          </w:p>
        </w:tc>
        <w:tc>
          <w:tcPr>
            <w:tcW w:w="2649" w:type="dxa"/>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YTZB2022-1039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4083"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办公及实验场所装修改造项目</w:t>
            </w:r>
          </w:p>
        </w:tc>
        <w:tc>
          <w:tcPr>
            <w:tcW w:w="2649" w:type="dxa"/>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YTZB2022-1040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4083"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高新技术收入及研发费用审计项目</w:t>
            </w:r>
          </w:p>
        </w:tc>
        <w:tc>
          <w:tcPr>
            <w:tcW w:w="2649" w:type="dxa"/>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YTZB2022-1041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4083"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新城工业园门厅精装项目</w:t>
            </w:r>
          </w:p>
        </w:tc>
        <w:tc>
          <w:tcPr>
            <w:tcW w:w="2649" w:type="dxa"/>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YTZB2022-1042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w:t>
            </w:r>
          </w:p>
        </w:tc>
        <w:tc>
          <w:tcPr>
            <w:tcW w:w="4083"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输电塔导线舞动破坏有限元仿真研究</w:t>
            </w:r>
          </w:p>
        </w:tc>
        <w:tc>
          <w:tcPr>
            <w:tcW w:w="2649" w:type="dxa"/>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GJZB2022-1043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c>
          <w:tcPr>
            <w:tcW w:w="4083"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输电塔螺栓松动预警装置研制项目</w:t>
            </w:r>
          </w:p>
        </w:tc>
        <w:tc>
          <w:tcPr>
            <w:tcW w:w="2649" w:type="dxa"/>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GJZB2022-1044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1124" w:type="dxa"/>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w:t>
            </w:r>
          </w:p>
        </w:tc>
        <w:tc>
          <w:tcPr>
            <w:tcW w:w="4083" w:type="dxa"/>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输电角钢塔无明弧自动立焊研究</w:t>
            </w:r>
          </w:p>
        </w:tc>
        <w:tc>
          <w:tcPr>
            <w:tcW w:w="2649"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GJZB2022-1045</w:t>
            </w:r>
          </w:p>
        </w:tc>
      </w:tr>
    </w:tbl>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招标范围详见附件1：招标需求一览表。</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3.投标人资格要求</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本次招标要求投标人须为中华人民共和国境内依法注册的法人、自然人或其他组织，须具备完成和保障如期交付承担招标项目的能力。</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3.1投标人及其投标的服务须满足如下通用资格要求：</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根据最高人民法院、国家发改委等九部门联合印发的《关于在招标投标活动中对失信被执行人实施联合惩戒的通知》的规定，投标人不得被人民法院列为失信被执行人。联合体投标的，联合体各方均不得被人民法院列为失信被执行人。</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（3）如在中标人公示后，招标人接到对中标人行贿犯罪的举报，经查属实的，将取消中标人资格，并将其行为视为“在招标活动中提供虚假信息”，根据国家电网有限公司《供应商不良行为处理管理细则》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国网山东省电力公司关于</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供应商不良行为处理</w:t>
      </w:r>
      <w:r>
        <w:rPr>
          <w:rFonts w:hint="eastAsia" w:ascii="仿宋" w:hAnsi="仿宋" w:eastAsia="仿宋" w:cs="仿宋"/>
          <w:color w:val="auto"/>
          <w:sz w:val="24"/>
          <w:szCs w:val="24"/>
        </w:rPr>
        <w:t>》规定纳入供应商不良行为处理。</w:t>
      </w:r>
    </w:p>
    <w:p>
      <w:pPr>
        <w:spacing w:line="360" w:lineRule="auto"/>
        <w:ind w:firstLine="480" w:firstLineChars="200"/>
        <w:rPr>
          <w:rFonts w:hint="eastAsia" w:ascii="仿宋" w:hAnsi="仿宋" w:eastAsia="仿宋" w:cs="仿宋"/>
          <w:b/>
          <w:bCs/>
          <w:color w:val="auto"/>
          <w:sz w:val="24"/>
          <w:szCs w:val="24"/>
        </w:rPr>
      </w:pPr>
      <w:r>
        <w:rPr>
          <w:rFonts w:hint="eastAsia" w:ascii="仿宋" w:hAnsi="仿宋" w:eastAsia="仿宋" w:cs="仿宋"/>
          <w:color w:val="auto"/>
          <w:sz w:val="24"/>
          <w:szCs w:val="24"/>
        </w:rPr>
        <w:t>（4）</w:t>
      </w:r>
      <w:r>
        <w:rPr>
          <w:rFonts w:hint="eastAsia" w:ascii="仿宋" w:hAnsi="仿宋" w:eastAsia="仿宋" w:cs="仿宋"/>
          <w:b/>
          <w:bCs/>
          <w:color w:val="auto"/>
          <w:sz w:val="24"/>
          <w:szCs w:val="24"/>
        </w:rPr>
        <w:t>投标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审委员会在国家企业信用信息公示系统（http://www.gsxt.gov.cn/index.html）的查询的结果为准（普通合伙企业、事业单位除外）。评标委员会将会对未提供或提供的报告不符合招标文件规定的格式与内容的投标人作出不利的评价。</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（5）不良行为处理：在国内招投标活动、合同履行、质保期服务过程中，按照《国家电网有限公司供应商不良行为处理管理细则》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国网山东省电力公司关于</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供应商不良行为处理</w:t>
      </w:r>
      <w:r>
        <w:rPr>
          <w:rFonts w:hint="eastAsia" w:ascii="仿宋" w:hAnsi="仿宋" w:eastAsia="仿宋" w:cs="仿宋"/>
          <w:color w:val="auto"/>
          <w:sz w:val="24"/>
          <w:szCs w:val="24"/>
        </w:rPr>
        <w:t>》规定，未存在因不良行为导致本批次暂停、取消或永久取消中标资格的。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（6）联合体投标：本批次招标不接受联合体投标。</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（7）投标人不得存在下列情形之一：</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7.1为招标人不具备独立法人资格的附属机构（单位）；</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7.2被责令停业的；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7.3被暂停或取消投标资格的；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7.4财产被接管或冻结的；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7.5在最近三年内有骗取中标或严重违约或重大工程质量问题责任追溯措施未全面落实的；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7.6单位负责人为同一人或者存在控股、管理关系的不同单位，不得同时参加本（批）次招标同一标包投标。</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3.2投标人及其投标的服务须满足相应招标项目的专用资格要求:</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具体详见附件1“招标需求一览表”中专用资质业绩要求。</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4.招标文件的获取</w:t>
      </w:r>
    </w:p>
    <w:p>
      <w:pPr>
        <w:adjustRightInd w:val="0"/>
        <w:snapToGri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4.1本次实行</w:t>
      </w:r>
      <w:r>
        <w:rPr>
          <w:rFonts w:hint="eastAsia" w:ascii="仿宋" w:hAnsi="仿宋" w:eastAsia="仿宋" w:cs="仿宋"/>
          <w:b/>
          <w:bCs/>
          <w:color w:val="auto"/>
          <w:sz w:val="24"/>
          <w:szCs w:val="24"/>
        </w:rPr>
        <w:t>网上发放电子版招标文件</w:t>
      </w:r>
      <w:r>
        <w:rPr>
          <w:rFonts w:hint="eastAsia" w:ascii="仿宋" w:hAnsi="仿宋" w:eastAsia="仿宋" w:cs="仿宋"/>
          <w:color w:val="auto"/>
          <w:sz w:val="24"/>
          <w:szCs w:val="24"/>
        </w:rPr>
        <w:t>，潜在投标人应在国家电网有限公司电子商务平台电工交易专区（https://sgccetp.com.cn/portal//，以下简称：电工交易专区）注册并办理CA证书电子钥匙方可获取招标文件，电子钥匙的办理流程请登录电工交易专区网站“平台注册”——“电脑配置及电子钥匙”下载所有文件仔细阅读。电子钥匙的办理需要一定的时间，请潜在投标人高度重视。CA证书电子钥匙在ECP1.0、ECP2.0两个平台通用，如为ECP1.0平台老用户且具有有效的CA证书电子钥匙，仅需注册并下载安装新版电子钥匙安装包，即可获取招标文件。由于没有及时办理电子钥匙导致获取招标文件失败，后果由潜在投标人自行承担。</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4.2凡有意参加投标者，请于</w:t>
      </w:r>
      <w:r>
        <w:rPr>
          <w:rFonts w:hint="eastAsia" w:ascii="仿宋" w:hAnsi="仿宋" w:eastAsia="仿宋" w:cs="仿宋"/>
          <w:b/>
          <w:bCs/>
          <w:color w:val="auto"/>
          <w:sz w:val="24"/>
          <w:szCs w:val="24"/>
        </w:rPr>
        <w:t>202</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年</w:t>
      </w:r>
      <w:r>
        <w:rPr>
          <w:rFonts w:hint="eastAsia" w:ascii="仿宋" w:hAnsi="仿宋" w:eastAsia="仿宋" w:cs="仿宋"/>
          <w:b/>
          <w:bCs/>
          <w:color w:val="auto"/>
          <w:sz w:val="24"/>
          <w:szCs w:val="24"/>
          <w:lang w:val="en-US" w:eastAsia="zh-CN"/>
        </w:rPr>
        <w:t>04</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01</w:t>
      </w:r>
      <w:r>
        <w:rPr>
          <w:rFonts w:hint="eastAsia" w:ascii="仿宋" w:hAnsi="仿宋" w:eastAsia="仿宋" w:cs="仿宋"/>
          <w:b/>
          <w:bCs/>
          <w:color w:val="auto"/>
          <w:sz w:val="24"/>
          <w:szCs w:val="24"/>
        </w:rPr>
        <w:t>日08:30时至202</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年</w:t>
      </w:r>
      <w:r>
        <w:rPr>
          <w:rFonts w:hint="eastAsia" w:ascii="仿宋" w:hAnsi="仿宋" w:eastAsia="仿宋" w:cs="仿宋"/>
          <w:b/>
          <w:bCs/>
          <w:color w:val="auto"/>
          <w:sz w:val="24"/>
          <w:szCs w:val="24"/>
          <w:lang w:val="en-US" w:eastAsia="zh-CN"/>
        </w:rPr>
        <w:t>04</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11</w:t>
      </w:r>
      <w:r>
        <w:rPr>
          <w:rFonts w:hint="eastAsia" w:ascii="仿宋" w:hAnsi="仿宋" w:eastAsia="仿宋" w:cs="仿宋"/>
          <w:b/>
          <w:bCs/>
          <w:color w:val="auto"/>
          <w:sz w:val="24"/>
          <w:szCs w:val="24"/>
        </w:rPr>
        <w:t>日17:00时</w:t>
      </w:r>
      <w:r>
        <w:rPr>
          <w:rFonts w:hint="eastAsia" w:ascii="仿宋" w:hAnsi="仿宋" w:eastAsia="仿宋" w:cs="仿宋"/>
          <w:color w:val="auto"/>
          <w:sz w:val="24"/>
          <w:szCs w:val="24"/>
        </w:rPr>
        <w:t>（北京时间），登录国家电网有限公司电子商务平台电工交易专区下载招标文件，并按《电子招标投标办法》等国家法律法规要求，到第三方认证机构办理CA证书电子钥匙。</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4.3</w:t>
      </w:r>
      <w:r>
        <w:rPr>
          <w:rFonts w:hint="eastAsia" w:ascii="仿宋" w:hAnsi="仿宋" w:eastAsia="仿宋" w:cs="仿宋"/>
          <w:b/>
          <w:bCs/>
          <w:color w:val="auto"/>
          <w:sz w:val="24"/>
          <w:szCs w:val="24"/>
        </w:rPr>
        <w:t>招标文件（电子文件）免费获取</w:t>
      </w:r>
      <w:r>
        <w:rPr>
          <w:rFonts w:hint="eastAsia" w:ascii="仿宋" w:hAnsi="仿宋" w:eastAsia="仿宋" w:cs="仿宋"/>
          <w:color w:val="auto"/>
          <w:sz w:val="24"/>
          <w:szCs w:val="24"/>
        </w:rPr>
        <w:t>。投标人国家电网公司电子商务平台电工交易专区点击购买招标文件即可，无须支付费用。购买申请1个工作日内将自动获得招标文件下载权限，超过1个工作日内未收到确认下载权限的，可联系核实报名情况。</w:t>
      </w:r>
    </w:p>
    <w:p>
      <w:pPr>
        <w:adjustRightInd w:val="0"/>
        <w:snapToGri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4.4请潜在投标人注意的其他事项</w:t>
      </w:r>
    </w:p>
    <w:p>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（1）供应商投标工具下载方式：请各投标人在国家电网有限公司电子商务平台首页“参与投标→投标工具安装”目录下下载</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"https://ecp.sgcc.com.cn/ecp2.0/portal/" \l "/list/down/javascript:void(0)"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供应商投</w:t>
      </w:r>
      <w:bookmarkStart w:id="2" w:name="_GoBack"/>
      <w:bookmarkEnd w:id="2"/>
      <w:r>
        <w:rPr>
          <w:rFonts w:hint="eastAsia" w:ascii="仿宋" w:hAnsi="仿宋" w:eastAsia="仿宋" w:cs="仿宋"/>
          <w:color w:val="auto"/>
          <w:sz w:val="24"/>
          <w:szCs w:val="24"/>
        </w:rPr>
        <w:t>标工具</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w:t>
      </w:r>
    </w:p>
    <w:p>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（2）操作手册下载：请各投标人在国家电网有限公司电子商务平台首页“参与投标→操作手册”目录下下载“</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"https://ecp.sgcc.com.cn/ecp2.0/portal/" \l "/list/down/javascript:void(0)"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供应商操作手册</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”。（获取文件操作视频下载链接：请前往http://www.syzbgs.com/show-11-3763-1.html获取 ，该链接仅为获取招标文件及后续投标提供参考，具体投标操作应根据具体项目进行。）</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（3）投标工具操作问题联系电话：010-63411000。</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5.投标文件的递交</w:t>
      </w:r>
    </w:p>
    <w:p>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本次招标项目须在电子商务平台电工交易专区上进行，投标文件（应用“E供应商操作手册”格式版本）应在投标截止时间（202</w:t>
      </w: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年</w:t>
      </w:r>
      <w:r>
        <w:rPr>
          <w:rFonts w:hint="eastAsia" w:ascii="仿宋" w:hAnsi="仿宋" w:eastAsia="仿宋" w:cs="仿宋"/>
          <w:b/>
          <w:color w:val="auto"/>
          <w:sz w:val="24"/>
          <w:szCs w:val="24"/>
          <w:lang w:val="en-US" w:eastAsia="zh-CN"/>
        </w:rPr>
        <w:t>04</w:t>
      </w:r>
      <w:r>
        <w:rPr>
          <w:rFonts w:hint="eastAsia" w:ascii="仿宋" w:hAnsi="仿宋" w:eastAsia="仿宋" w:cs="仿宋"/>
          <w:b/>
          <w:color w:val="auto"/>
          <w:sz w:val="24"/>
          <w:szCs w:val="24"/>
        </w:rPr>
        <w:t>月</w:t>
      </w:r>
      <w:r>
        <w:rPr>
          <w:rFonts w:hint="eastAsia" w:ascii="仿宋" w:hAnsi="仿宋" w:eastAsia="仿宋" w:cs="仿宋"/>
          <w:b/>
          <w:color w:val="auto"/>
          <w:sz w:val="24"/>
          <w:szCs w:val="24"/>
          <w:lang w:val="en-US" w:eastAsia="zh-CN"/>
        </w:rPr>
        <w:t>22</w:t>
      </w:r>
      <w:r>
        <w:rPr>
          <w:rFonts w:hint="eastAsia" w:ascii="仿宋" w:hAnsi="仿宋" w:eastAsia="仿宋" w:cs="仿宋"/>
          <w:b/>
          <w:color w:val="auto"/>
          <w:sz w:val="24"/>
          <w:szCs w:val="24"/>
        </w:rPr>
        <w:t>日9:00时，北京时间）前上传至电子商务平台电工交易专区，同时按照相关规定递交纸质投标文件</w:t>
      </w:r>
    </w:p>
    <w:p>
      <w:pPr>
        <w:adjustRightInd w:val="0"/>
        <w:snapToGrid w:val="0"/>
        <w:spacing w:line="360" w:lineRule="auto"/>
        <w:jc w:val="left"/>
        <w:rPr>
          <w:rFonts w:hint="eastAsia" w:ascii="仿宋" w:hAnsi="仿宋" w:eastAsia="仿宋" w:cs="仿宋"/>
          <w:color w:val="auto"/>
          <w:sz w:val="24"/>
          <w:szCs w:val="24"/>
        </w:rPr>
      </w:pPr>
      <w:bookmarkStart w:id="0" w:name="_Hlk55828686"/>
      <w:r>
        <w:rPr>
          <w:rFonts w:hint="eastAsia" w:ascii="仿宋" w:hAnsi="仿宋" w:eastAsia="仿宋" w:cs="仿宋"/>
          <w:color w:val="auto"/>
          <w:sz w:val="24"/>
          <w:szCs w:val="24"/>
        </w:rPr>
        <w:t>5.1纸质投标文件递交</w:t>
      </w:r>
    </w:p>
    <w:p>
      <w:pPr>
        <w:adjustRightInd w:val="0"/>
        <w:snapToGri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疫情原因，为避免人员聚集，本项目不接受开标现场投标（应答）文件递交。</w:t>
      </w:r>
    </w:p>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投标（应答）文件邮寄接收地址、时间及联系方式：</w:t>
      </w:r>
    </w:p>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收件人：王德政，联系电话：15562423673。</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收件地址：</w:t>
      </w:r>
      <w:r>
        <w:rPr>
          <w:rFonts w:hint="eastAsia" w:ascii="仿宋" w:hAnsi="仿宋" w:eastAsia="仿宋" w:cs="仿宋"/>
          <w:b/>
          <w:bCs/>
          <w:color w:val="auto"/>
          <w:sz w:val="24"/>
          <w:szCs w:val="24"/>
        </w:rPr>
        <w:t>纸质投标文件的请确保在202</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年</w:t>
      </w:r>
      <w:r>
        <w:rPr>
          <w:rFonts w:hint="eastAsia" w:ascii="仿宋" w:hAnsi="仿宋" w:eastAsia="仿宋" w:cs="仿宋"/>
          <w:b/>
          <w:bCs/>
          <w:color w:val="auto"/>
          <w:sz w:val="24"/>
          <w:szCs w:val="24"/>
          <w:lang w:val="en-US" w:eastAsia="zh-CN"/>
        </w:rPr>
        <w:t>04</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21</w:t>
      </w:r>
      <w:r>
        <w:rPr>
          <w:rFonts w:hint="eastAsia" w:ascii="仿宋" w:hAnsi="仿宋" w:eastAsia="仿宋" w:cs="仿宋"/>
          <w:b/>
          <w:bCs/>
          <w:color w:val="auto"/>
          <w:sz w:val="24"/>
          <w:szCs w:val="24"/>
        </w:rPr>
        <w:t>日12:00时之前采用邮寄方式递交到下述收件地址（</w:t>
      </w:r>
      <w:r>
        <w:rPr>
          <w:rFonts w:hint="eastAsia" w:ascii="仿宋" w:hAnsi="仿宋" w:eastAsia="仿宋" w:cs="仿宋"/>
          <w:color w:val="auto"/>
          <w:sz w:val="24"/>
          <w:szCs w:val="24"/>
        </w:rPr>
        <w:t>济南市市中区二环南路3377号绿地新都会A1-3号写字楼11层1102室</w:t>
      </w:r>
      <w:r>
        <w:rPr>
          <w:rFonts w:hint="eastAsia" w:ascii="仿宋" w:hAnsi="仿宋" w:eastAsia="仿宋" w:cs="仿宋"/>
          <w:b/>
          <w:bCs/>
          <w:color w:val="auto"/>
          <w:sz w:val="24"/>
          <w:szCs w:val="24"/>
        </w:rPr>
        <w:t>）</w:t>
      </w:r>
    </w:p>
    <w:bookmarkEnd w:id="0"/>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5.2“投标人主动放弃投标情况的说明”（如有）请于投标截止日之前发送到邮箱syzbgs@vip.163.com。</w:t>
      </w:r>
    </w:p>
    <w:p>
      <w:pPr>
        <w:spacing w:line="400" w:lineRule="exact"/>
        <w:rPr>
          <w:rFonts w:hint="eastAsia" w:ascii="仿宋" w:hAnsi="仿宋" w:eastAsia="仿宋" w:cs="仿宋"/>
          <w:b/>
          <w:bCs/>
          <w:color w:val="auto"/>
          <w:sz w:val="24"/>
          <w:szCs w:val="24"/>
        </w:rPr>
      </w:pPr>
      <w:bookmarkStart w:id="1" w:name="_Hlk55828695"/>
      <w:r>
        <w:rPr>
          <w:rFonts w:hint="eastAsia" w:ascii="仿宋" w:hAnsi="仿宋" w:eastAsia="仿宋" w:cs="仿宋"/>
          <w:b/>
          <w:bCs/>
          <w:color w:val="auto"/>
          <w:sz w:val="24"/>
          <w:szCs w:val="24"/>
        </w:rPr>
        <w:t>5.3开标时间：202</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年</w:t>
      </w:r>
      <w:r>
        <w:rPr>
          <w:rFonts w:hint="eastAsia" w:ascii="仿宋" w:hAnsi="仿宋" w:eastAsia="仿宋" w:cs="仿宋"/>
          <w:b/>
          <w:bCs/>
          <w:color w:val="auto"/>
          <w:sz w:val="24"/>
          <w:szCs w:val="24"/>
          <w:lang w:val="en-US" w:eastAsia="zh-CN"/>
        </w:rPr>
        <w:t>04</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22</w:t>
      </w:r>
      <w:r>
        <w:rPr>
          <w:rFonts w:hint="eastAsia" w:ascii="仿宋" w:hAnsi="仿宋" w:eastAsia="仿宋" w:cs="仿宋"/>
          <w:b/>
          <w:bCs/>
          <w:color w:val="auto"/>
          <w:sz w:val="24"/>
          <w:szCs w:val="24"/>
        </w:rPr>
        <w:t>日</w:t>
      </w:r>
      <w:r>
        <w:rPr>
          <w:rFonts w:hint="eastAsia" w:ascii="仿宋" w:hAnsi="仿宋" w:eastAsia="仿宋" w:cs="仿宋"/>
          <w:b/>
          <w:color w:val="auto"/>
          <w:sz w:val="24"/>
          <w:szCs w:val="24"/>
        </w:rPr>
        <w:t>9:00时</w:t>
      </w:r>
      <w:r>
        <w:rPr>
          <w:rFonts w:hint="eastAsia" w:ascii="仿宋" w:hAnsi="仿宋" w:eastAsia="仿宋" w:cs="仿宋"/>
          <w:b/>
          <w:bCs/>
          <w:color w:val="auto"/>
          <w:sz w:val="24"/>
          <w:szCs w:val="24"/>
        </w:rPr>
        <w:t>；</w:t>
      </w:r>
    </w:p>
    <w:p>
      <w:pPr>
        <w:spacing w:line="400" w:lineRule="exact"/>
        <w:rPr>
          <w:rFonts w:hint="eastAsia" w:ascii="仿宋" w:hAnsi="仿宋" w:eastAsia="仿宋" w:cs="仿宋"/>
          <w:color w:val="auto"/>
          <w:sz w:val="24"/>
          <w:szCs w:val="24"/>
        </w:rPr>
      </w:pPr>
      <w:r>
        <w:rPr>
          <w:rFonts w:hint="eastAsia" w:ascii="仿宋" w:hAnsi="仿宋" w:eastAsia="仿宋" w:cs="仿宋"/>
          <w:b/>
          <w:bCs/>
          <w:color w:val="auto"/>
          <w:sz w:val="24"/>
          <w:szCs w:val="24"/>
        </w:rPr>
        <w:t>开标地点：济南市天桥区少年路12号彩虹大酒店。</w:t>
      </w:r>
      <w:r>
        <w:rPr>
          <w:rFonts w:hint="eastAsia" w:ascii="仿宋" w:hAnsi="仿宋" w:eastAsia="仿宋" w:cs="仿宋"/>
          <w:color w:val="auto"/>
          <w:sz w:val="24"/>
          <w:szCs w:val="24"/>
        </w:rPr>
        <w:t>招标人代表在开标室，投标人授权代表人在各自公司或其自行指定地点。</w:t>
      </w:r>
    </w:p>
    <w:bookmarkEnd w:id="1"/>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（1）开标等候地点:本次开标不设等候地点。</w:t>
      </w:r>
    </w:p>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（2）开评标期间请各投标人保持电话畅通，及时关注手机短信、邮箱动态，以便及时沟通相关问题。</w:t>
      </w:r>
    </w:p>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（3）开标方式：鉴于当前疫情防控要求，招标人代表与投标人授权代表通过网络视频方式进行澄清、答疑、否决。</w:t>
      </w:r>
    </w:p>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4）网络视频方式：应用“腾讯会议”软件（投标人可通过百度等搜索工具下载）。投标人务必在谈判前下载、安装“腾讯会议”软件，并提前熟悉掌握使用方法。因投标人自身原因造成的无法开展澄清、答疑、否决工作的，由此产生的风险由投标人承担。</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（5）“腾讯会议”会议号：594 857 450</w:t>
      </w: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会议</w:t>
      </w:r>
      <w:r>
        <w:rPr>
          <w:rFonts w:hint="eastAsia" w:ascii="仿宋" w:hAnsi="仿宋" w:eastAsia="仿宋" w:cs="仿宋"/>
          <w:b/>
          <w:bCs/>
          <w:color w:val="auto"/>
          <w:sz w:val="24"/>
          <w:szCs w:val="24"/>
          <w:lang w:val="en-US" w:eastAsia="zh-CN"/>
        </w:rPr>
        <w:t>号及</w:t>
      </w:r>
      <w:r>
        <w:rPr>
          <w:rFonts w:hint="eastAsia" w:ascii="仿宋" w:hAnsi="仿宋" w:eastAsia="仿宋" w:cs="仿宋"/>
          <w:b/>
          <w:bCs/>
          <w:color w:val="auto"/>
          <w:sz w:val="24"/>
          <w:szCs w:val="24"/>
        </w:rPr>
        <w:t>密码会在开标前一天发送到供应商</w:t>
      </w:r>
      <w:r>
        <w:rPr>
          <w:rFonts w:hint="eastAsia" w:ascii="仿宋" w:hAnsi="仿宋" w:eastAsia="仿宋" w:cs="仿宋"/>
          <w:b/>
          <w:bCs/>
          <w:color w:val="auto"/>
          <w:sz w:val="24"/>
          <w:szCs w:val="24"/>
          <w:lang w:val="en-US" w:eastAsia="zh-CN"/>
        </w:rPr>
        <w:t>系统报名时留存的</w:t>
      </w:r>
      <w:r>
        <w:rPr>
          <w:rFonts w:hint="eastAsia" w:ascii="仿宋" w:hAnsi="仿宋" w:eastAsia="仿宋" w:cs="仿宋"/>
          <w:b/>
          <w:bCs/>
          <w:color w:val="auto"/>
          <w:sz w:val="24"/>
          <w:szCs w:val="24"/>
        </w:rPr>
        <w:t>邮箱</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5.4投标保证金要求：所有投标都必须附有投标保证金，投标保证金金额详见“招标需求一览表”。所有投标都必须以包为单位提交投标保证金，没有提交投标保证金或投标保证金不符合要求的投标将被拒绝。</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（1）投标保证金金额：详见“招标需求一览表”</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（2）投标保证金形式：银行电汇、银行保函或投标保证保险（具体要求详见招标文件）。投标保证金的有效期应与投标有效期一致。</w:t>
      </w:r>
    </w:p>
    <w:p>
      <w:pPr>
        <w:pStyle w:val="14"/>
        <w:ind w:firstLine="0"/>
        <w:jc w:val="both"/>
        <w:rPr>
          <w:rFonts w:hint="eastAsia" w:ascii="仿宋" w:hAnsi="仿宋" w:eastAsia="仿宋" w:cs="仿宋"/>
          <w:color w:val="auto"/>
          <w:sz w:val="24"/>
          <w:szCs w:val="24"/>
        </w:rPr>
      </w:pPr>
      <w:r>
        <w:rPr>
          <w:rFonts w:hint="eastAsia" w:ascii="仿宋" w:hAnsi="仿宋" w:eastAsia="仿宋" w:cs="仿宋"/>
          <w:b w:val="0"/>
          <w:bCs/>
          <w:color w:val="auto"/>
          <w:sz w:val="24"/>
          <w:szCs w:val="24"/>
          <w:lang w:val="en-US"/>
        </w:rPr>
        <w:t>投标保证金提交截止时间：202</w:t>
      </w: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lang w:val="en-US"/>
        </w:rPr>
        <w:t>年</w:t>
      </w:r>
      <w:r>
        <w:rPr>
          <w:rFonts w:hint="eastAsia" w:ascii="仿宋" w:hAnsi="仿宋" w:eastAsia="仿宋" w:cs="仿宋"/>
          <w:b w:val="0"/>
          <w:bCs/>
          <w:color w:val="auto"/>
          <w:sz w:val="24"/>
          <w:szCs w:val="24"/>
          <w:lang w:val="en-US" w:eastAsia="zh-CN"/>
        </w:rPr>
        <w:t>04月15日1</w:t>
      </w:r>
      <w:r>
        <w:rPr>
          <w:rFonts w:hint="eastAsia" w:ascii="仿宋" w:hAnsi="仿宋" w:eastAsia="仿宋" w:cs="仿宋"/>
          <w:b w:val="0"/>
          <w:bCs/>
          <w:color w:val="auto"/>
          <w:sz w:val="24"/>
          <w:szCs w:val="24"/>
          <w:lang w:val="en-US"/>
        </w:rPr>
        <w:t>7：00时前</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账户信息：</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单位名称：山东三誉招标代理有限公司</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开户行：中国民生银行济南玉函路支行</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账号：697833452</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汇款时应在备注栏中注明购买的分标名称或包名称简称+分标编号，确保投标标包信息正确</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 报价公示</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代理机构在投标截止时间之后，在国家电网有限公司电子商务平台电工交易专区公示投标报价。投标人可登陆国家电网有限公司电子商务平台，登陆账号后自行查看本项目报价情况。</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 发布公告的媒介</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本次招标公告同时发布在下列媒体上：</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中国招标投标公共服务平台:</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http://www.cebpubservice.com/</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国家电网有限公司电子商务平台:</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"https://sgccetp.com.cn/portal/"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https://sgccetp.com.cn/portal/</w:t>
      </w:r>
      <w:r>
        <w:rPr>
          <w:rFonts w:hint="eastAsia" w:ascii="仿宋" w:hAnsi="仿宋" w:eastAsia="仿宋" w:cs="仿宋"/>
          <w:color w:val="auto"/>
          <w:sz w:val="24"/>
          <w:szCs w:val="24"/>
        </w:rPr>
        <w:fldChar w:fldCharType="end"/>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山东三誉招标代理有限公司平台:</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"http://www.syzbgs.com/"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http://www.syzbgs.com/</w:t>
      </w:r>
      <w:r>
        <w:rPr>
          <w:rFonts w:hint="eastAsia" w:ascii="仿宋" w:hAnsi="仿宋" w:eastAsia="仿宋" w:cs="仿宋"/>
          <w:color w:val="auto"/>
          <w:sz w:val="24"/>
          <w:szCs w:val="24"/>
        </w:rPr>
        <w:fldChar w:fldCharType="end"/>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招标公告将明确对投标人的资格要求、获取招标文件的日期和地点、接收投标文件等事宜。</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友情提示:本次招标在国家电网有限公司电子商务平台电工交易专区上进行，凡参与的投标人必须在国家电网有限公司电子商务平台电工交易专区注册账号，具备中国金融认证中心（CFCA）唯一指定电子钥匙办理厂商优泰科技发展有限公司的电子钥匙。相关事宜见国家电网有限公司电子商务平台（https://sgccetp.com.cn/portal/，使用谷歌浏览器）。</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以上内容如有变更以招标文件和变更通知为准。</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8. 重要提示</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☆资质业绩、包号等事项应以招标需求一览表中载明的要求为准，不得随意改动，敬请注意；投标时，如技术规范书提出相关资质、业绩要求且与公告中资质、业绩要求不同，以公告的要求为准。</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☆本次招标中，投标人应按照招标文件要求递交纸质投标文件。</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☆本批次所有标包业绩均应出具相关合同的关键部分（包括封面、合同协议书、签署页、关键条款等）。</w:t>
      </w:r>
    </w:p>
    <w:p>
      <w:pPr>
        <w:pStyle w:val="17"/>
        <w:numPr>
          <w:ilvl w:val="0"/>
          <w:numId w:val="1"/>
        </w:numPr>
        <w:spacing w:line="360" w:lineRule="auto"/>
        <w:ind w:firstLineChars="0"/>
        <w:rPr>
          <w:rFonts w:hint="eastAsia" w:ascii="仿宋" w:hAnsi="仿宋" w:eastAsia="仿宋" w:cs="仿宋"/>
          <w:b/>
          <w:color w:val="auto"/>
          <w:sz w:val="24"/>
          <w:szCs w:val="24"/>
        </w:rPr>
      </w:pPr>
      <w:r>
        <w:rPr>
          <w:rFonts w:hint="eastAsia" w:ascii="仿宋" w:hAnsi="仿宋" w:eastAsia="仿宋" w:cs="仿宋"/>
          <w:b/>
          <w:color w:val="auto"/>
          <w:sz w:val="24"/>
          <w:szCs w:val="24"/>
        </w:rPr>
        <w:t>联系方式</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招标代理名称：山东三誉招标代理有限公司</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地址：济南市市中区二环南路3377号绿地新都会A1-3号写字楼11层1102室</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购买标书联系人：李月、王德政</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联系电话：15562423673</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电子信箱：syzbgs@vip.163.com</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邮编：250000</w:t>
      </w:r>
    </w:p>
    <w:p>
      <w:pPr>
        <w:spacing w:line="360" w:lineRule="auto"/>
        <w:jc w:val="right"/>
        <w:rPr>
          <w:rFonts w:ascii="仿宋" w:hAnsi="仿宋" w:eastAsia="仿宋" w:cs="仿宋"/>
          <w:color w:val="auto"/>
          <w:sz w:val="24"/>
          <w:szCs w:val="24"/>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月</w:t>
      </w:r>
    </w:p>
    <w:p>
      <w:pPr>
        <w:spacing w:line="360" w:lineRule="auto"/>
        <w:rPr>
          <w:rFonts w:ascii="仿宋" w:hAnsi="仿宋" w:eastAsia="仿宋" w:cs="仿宋"/>
          <w:color w:val="auto"/>
          <w:sz w:val="24"/>
          <w:szCs w:val="24"/>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tabs>
          <w:tab w:val="left" w:pos="625"/>
        </w:tabs>
        <w:spacing w:line="360" w:lineRule="auto"/>
        <w:rPr>
          <w:rFonts w:ascii="仿宋" w:hAnsi="仿宋" w:eastAsia="仿宋" w:cs="仿宋"/>
          <w:color w:val="auto"/>
        </w:rPr>
      </w:pPr>
      <w:r>
        <w:rPr>
          <w:rFonts w:hint="eastAsia" w:ascii="仿宋" w:hAnsi="仿宋" w:eastAsia="仿宋" w:cs="仿宋"/>
          <w:b/>
          <w:color w:val="auto"/>
          <w:szCs w:val="21"/>
        </w:rPr>
        <w:t>附件1：招标需求一览表、专用资质业绩要求</w:t>
      </w:r>
    </w:p>
    <w:tbl>
      <w:tblPr>
        <w:tblStyle w:val="15"/>
        <w:tblW w:w="15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3"/>
        <w:gridCol w:w="1270"/>
        <w:gridCol w:w="1746"/>
        <w:gridCol w:w="2491"/>
        <w:gridCol w:w="1209"/>
        <w:gridCol w:w="1603"/>
        <w:gridCol w:w="1269"/>
        <w:gridCol w:w="5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标号</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分标名称</w:t>
            </w:r>
          </w:p>
        </w:tc>
        <w:tc>
          <w:tcPr>
            <w:tcW w:w="1746"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分包名称</w:t>
            </w:r>
          </w:p>
        </w:tc>
        <w:tc>
          <w:tcPr>
            <w:tcW w:w="2491"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项目描述</w:t>
            </w:r>
          </w:p>
        </w:tc>
        <w:tc>
          <w:tcPr>
            <w:tcW w:w="1209"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服务期限</w:t>
            </w:r>
          </w:p>
        </w:tc>
        <w:tc>
          <w:tcPr>
            <w:tcW w:w="1603"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最高限价（含税）</w:t>
            </w:r>
          </w:p>
          <w:p>
            <w:pPr>
              <w:widowControl/>
              <w:spacing w:line="0" w:lineRule="atLeast"/>
              <w:jc w:val="center"/>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万元</w:t>
            </w:r>
          </w:p>
        </w:tc>
        <w:tc>
          <w:tcPr>
            <w:tcW w:w="1269"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保证金（元）</w:t>
            </w:r>
          </w:p>
        </w:tc>
        <w:tc>
          <w:tcPr>
            <w:tcW w:w="5249"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kern w:val="0"/>
                <w:sz w:val="18"/>
                <w:szCs w:val="18"/>
                <w:highlight w:val="none"/>
              </w:rPr>
            </w:pPr>
            <w:r>
              <w:rPr>
                <w:rFonts w:hint="eastAsia" w:ascii="仿宋" w:hAnsi="仿宋" w:eastAsia="仿宋" w:cs="仿宋"/>
                <w:b/>
                <w:bCs/>
                <w:color w:val="auto"/>
                <w:sz w:val="18"/>
                <w:szCs w:val="18"/>
                <w:highlight w:val="none"/>
              </w:rPr>
              <w:t>供应商资格要求/业绩要求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标1</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汽车租赁服务项目</w:t>
            </w:r>
          </w:p>
        </w:tc>
        <w:tc>
          <w:tcPr>
            <w:tcW w:w="1746"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bCs/>
                <w:color w:val="auto"/>
                <w:kern w:val="0"/>
                <w:sz w:val="15"/>
                <w:szCs w:val="15"/>
                <w:lang w:val="en-US" w:eastAsia="zh-CN" w:bidi="ar-SA"/>
              </w:rPr>
            </w:pPr>
            <w:r>
              <w:rPr>
                <w:rFonts w:hint="eastAsia" w:ascii="仿宋" w:hAnsi="仿宋" w:eastAsia="仿宋" w:cs="仿宋"/>
                <w:color w:val="auto"/>
                <w:sz w:val="15"/>
                <w:szCs w:val="15"/>
                <w:highlight w:val="none"/>
                <w:lang w:val="en-US" w:eastAsia="zh-CN"/>
              </w:rPr>
              <w:t>YTZB20220317汽车租赁服务项目</w:t>
            </w:r>
          </w:p>
        </w:tc>
        <w:tc>
          <w:tcPr>
            <w:tcW w:w="249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汽车租赁服务项目</w:t>
            </w:r>
          </w:p>
        </w:tc>
        <w:tc>
          <w:tcPr>
            <w:tcW w:w="1209"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自合同签订之日起两年</w:t>
            </w:r>
          </w:p>
        </w:tc>
        <w:tc>
          <w:tcPr>
            <w:tcW w:w="160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19</w:t>
            </w:r>
          </w:p>
        </w:tc>
        <w:tc>
          <w:tcPr>
            <w:tcW w:w="1269"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3400</w:t>
            </w:r>
          </w:p>
        </w:tc>
        <w:tc>
          <w:tcPr>
            <w:tcW w:w="5249" w:type="dxa"/>
            <w:tcBorders>
              <w:tl2br w:val="nil"/>
              <w:tr2bl w:val="nil"/>
            </w:tcBorders>
            <w:shd w:val="clear" w:color="auto" w:fill="FFFFFF"/>
            <w:vAlign w:val="center"/>
          </w:tcPr>
          <w:p>
            <w:pPr>
              <w:widowControl/>
              <w:spacing w:line="360" w:lineRule="auto"/>
              <w:jc w:val="left"/>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1、投标人须具有独立承担民事责任能力的法人单位，具有有效的营业执照；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标</w:t>
            </w:r>
            <w:r>
              <w:rPr>
                <w:rFonts w:hint="eastAsia" w:ascii="仿宋" w:hAnsi="仿宋" w:eastAsia="仿宋" w:cs="仿宋"/>
                <w:color w:val="auto"/>
                <w:sz w:val="15"/>
                <w:szCs w:val="15"/>
                <w:highlight w:val="none"/>
                <w:lang w:val="en-US" w:eastAsia="zh-CN"/>
              </w:rPr>
              <w:t>2</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新城工业园一期物业管理服务项目</w:t>
            </w:r>
          </w:p>
        </w:tc>
        <w:tc>
          <w:tcPr>
            <w:tcW w:w="1746"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bCs/>
                <w:color w:val="auto"/>
                <w:kern w:val="0"/>
                <w:sz w:val="15"/>
                <w:szCs w:val="15"/>
                <w:lang w:val="en-US" w:eastAsia="zh-CN"/>
              </w:rPr>
              <w:t>YTZB20220318</w:t>
            </w:r>
            <w:r>
              <w:rPr>
                <w:rFonts w:hint="eastAsia" w:ascii="仿宋" w:hAnsi="仿宋" w:eastAsia="仿宋" w:cs="仿宋"/>
                <w:color w:val="auto"/>
                <w:sz w:val="15"/>
                <w:szCs w:val="15"/>
                <w:highlight w:val="none"/>
                <w:lang w:val="en-US" w:eastAsia="zh-CN"/>
              </w:rPr>
              <w:t>新城工业园一期物业管理服务项目</w:t>
            </w:r>
          </w:p>
        </w:tc>
        <w:tc>
          <w:tcPr>
            <w:tcW w:w="249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新城工业园一期物业管理服务项目</w:t>
            </w:r>
          </w:p>
        </w:tc>
        <w:tc>
          <w:tcPr>
            <w:tcW w:w="1209"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一年</w:t>
            </w:r>
          </w:p>
        </w:tc>
        <w:tc>
          <w:tcPr>
            <w:tcW w:w="160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130</w:t>
            </w:r>
          </w:p>
        </w:tc>
        <w:tc>
          <w:tcPr>
            <w:tcW w:w="1269" w:type="dxa"/>
            <w:tcBorders>
              <w:tl2br w:val="nil"/>
              <w:tr2bl w:val="nil"/>
            </w:tcBorders>
            <w:shd w:val="clear" w:color="auto" w:fill="FFFFFF"/>
            <w:vAlign w:val="center"/>
          </w:tcPr>
          <w:p>
            <w:pPr>
              <w:widowControl/>
              <w:numPr>
                <w:ilvl w:val="0"/>
                <w:numId w:val="0"/>
              </w:numPr>
              <w:spacing w:line="360" w:lineRule="auto"/>
              <w:ind w:left="0" w:leftChars="0" w:firstLine="0" w:firstLineChars="0"/>
              <w:jc w:val="center"/>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kern w:val="2"/>
                <w:sz w:val="15"/>
                <w:szCs w:val="15"/>
                <w:highlight w:val="none"/>
                <w:lang w:val="en-US" w:eastAsia="zh-CN" w:bidi="ar-SA"/>
              </w:rPr>
              <w:t>23000</w:t>
            </w:r>
          </w:p>
        </w:tc>
        <w:tc>
          <w:tcPr>
            <w:tcW w:w="5249" w:type="dxa"/>
            <w:tcBorders>
              <w:tl2br w:val="nil"/>
              <w:tr2bl w:val="nil"/>
            </w:tcBorders>
            <w:shd w:val="clear" w:color="auto" w:fill="FFFFFF"/>
            <w:vAlign w:val="center"/>
          </w:tcPr>
          <w:p>
            <w:pPr>
              <w:widowControl/>
              <w:numPr>
                <w:ilvl w:val="0"/>
                <w:numId w:val="2"/>
              </w:numPr>
              <w:spacing w:line="360" w:lineRule="auto"/>
              <w:jc w:val="left"/>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kern w:val="2"/>
                <w:sz w:val="15"/>
                <w:szCs w:val="15"/>
                <w:highlight w:val="none"/>
                <w:lang w:val="en-US" w:eastAsia="zh-CN" w:bidi="ar-SA"/>
              </w:rPr>
              <w:t>投标人须具有独立承担民事责任能力的法人单位，具有有效的营业执照；</w:t>
            </w:r>
          </w:p>
          <w:p>
            <w:pPr>
              <w:widowControl/>
              <w:numPr>
                <w:ilvl w:val="0"/>
                <w:numId w:val="2"/>
              </w:numPr>
              <w:spacing w:line="360" w:lineRule="auto"/>
              <w:jc w:val="left"/>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提供</w:t>
            </w:r>
            <w:r>
              <w:rPr>
                <w:rFonts w:hint="default" w:ascii="仿宋" w:hAnsi="仿宋" w:eastAsia="仿宋" w:cs="仿宋"/>
                <w:color w:val="auto"/>
                <w:kern w:val="2"/>
                <w:sz w:val="15"/>
                <w:szCs w:val="15"/>
                <w:highlight w:val="none"/>
                <w:lang w:val="en-US" w:eastAsia="zh-CN" w:bidi="ar-SA"/>
              </w:rPr>
              <w:t>2019年1月1日至</w:t>
            </w:r>
            <w:r>
              <w:rPr>
                <w:rFonts w:hint="eastAsia" w:ascii="仿宋" w:hAnsi="仿宋" w:eastAsia="仿宋" w:cs="仿宋"/>
                <w:color w:val="auto"/>
                <w:kern w:val="2"/>
                <w:sz w:val="15"/>
                <w:szCs w:val="15"/>
                <w:highlight w:val="none"/>
                <w:lang w:val="en-US" w:eastAsia="zh-CN" w:bidi="ar-SA"/>
              </w:rPr>
              <w:t>招标</w:t>
            </w:r>
            <w:r>
              <w:rPr>
                <w:rFonts w:hint="default" w:ascii="仿宋" w:hAnsi="仿宋" w:eastAsia="仿宋" w:cs="仿宋"/>
                <w:color w:val="auto"/>
                <w:kern w:val="2"/>
                <w:sz w:val="15"/>
                <w:szCs w:val="15"/>
                <w:highlight w:val="none"/>
                <w:lang w:val="en-US" w:eastAsia="zh-CN" w:bidi="ar-SA"/>
              </w:rPr>
              <w:t>公告发布日，具有</w:t>
            </w:r>
            <w:r>
              <w:rPr>
                <w:rFonts w:hint="eastAsia" w:ascii="仿宋" w:hAnsi="仿宋" w:eastAsia="仿宋" w:cs="仿宋"/>
                <w:color w:val="auto"/>
                <w:kern w:val="2"/>
                <w:sz w:val="15"/>
                <w:szCs w:val="15"/>
                <w:highlight w:val="none"/>
                <w:lang w:val="en-US" w:eastAsia="zh-CN" w:bidi="ar-SA"/>
              </w:rPr>
              <w:t>物业服务</w:t>
            </w:r>
            <w:r>
              <w:rPr>
                <w:rFonts w:hint="default" w:ascii="仿宋" w:hAnsi="仿宋" w:eastAsia="仿宋" w:cs="仿宋"/>
                <w:color w:val="auto"/>
                <w:kern w:val="2"/>
                <w:sz w:val="15"/>
                <w:szCs w:val="15"/>
                <w:highlight w:val="none"/>
                <w:lang w:val="en-US" w:eastAsia="zh-CN" w:bidi="ar-SA"/>
              </w:rPr>
              <w:t>业绩</w:t>
            </w:r>
            <w:r>
              <w:rPr>
                <w:rFonts w:hint="eastAsia" w:ascii="仿宋" w:hAnsi="仿宋" w:eastAsia="仿宋" w:cs="仿宋"/>
                <w:color w:val="auto"/>
                <w:kern w:val="2"/>
                <w:sz w:val="15"/>
                <w:szCs w:val="15"/>
                <w:highlight w:val="none"/>
                <w:lang w:val="en-US" w:eastAsia="zh-CN" w:bidi="ar-SA"/>
              </w:rPr>
              <w:t>至少1份</w:t>
            </w:r>
            <w:r>
              <w:rPr>
                <w:rFonts w:hint="default" w:ascii="仿宋" w:hAnsi="仿宋" w:eastAsia="仿宋" w:cs="仿宋"/>
                <w:color w:val="auto"/>
                <w:kern w:val="2"/>
                <w:sz w:val="15"/>
                <w:szCs w:val="15"/>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lang w:val="en-US" w:eastAsia="zh-CN"/>
              </w:rPr>
              <w:t>标3</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悬浮导体感应电测试仪检测服务项目</w:t>
            </w:r>
          </w:p>
        </w:tc>
        <w:tc>
          <w:tcPr>
            <w:tcW w:w="1746"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YTZB20220319悬浮导体感应电测试仪检测服务项目</w:t>
            </w:r>
          </w:p>
        </w:tc>
        <w:tc>
          <w:tcPr>
            <w:tcW w:w="249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悬浮导体感应电测试仪检测服务项目</w:t>
            </w:r>
          </w:p>
        </w:tc>
        <w:tc>
          <w:tcPr>
            <w:tcW w:w="120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2"/>
                <w:sz w:val="15"/>
                <w:szCs w:val="15"/>
                <w:highlight w:val="none"/>
                <w:lang w:val="en-US" w:eastAsia="zh-CN" w:bidi="ar-SA"/>
              </w:rPr>
            </w:pPr>
          </w:p>
        </w:tc>
        <w:tc>
          <w:tcPr>
            <w:tcW w:w="160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18.5</w:t>
            </w:r>
          </w:p>
        </w:tc>
        <w:tc>
          <w:tcPr>
            <w:tcW w:w="126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3300</w:t>
            </w:r>
          </w:p>
        </w:tc>
        <w:tc>
          <w:tcPr>
            <w:tcW w:w="5249" w:type="dxa"/>
            <w:tcBorders>
              <w:tl2br w:val="nil"/>
              <w:tr2bl w:val="nil"/>
            </w:tcBorders>
            <w:shd w:val="clear" w:color="auto" w:fill="FFFFFF"/>
            <w:vAlign w:val="center"/>
          </w:tcPr>
          <w:p>
            <w:pPr>
              <w:widowControl/>
              <w:numPr>
                <w:ilvl w:val="0"/>
                <w:numId w:val="3"/>
              </w:numPr>
              <w:spacing w:line="360" w:lineRule="auto"/>
              <w:jc w:val="left"/>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投标人须具有独立承担民事责任能力的法人单位，具有有效的营业执照；</w:t>
            </w:r>
          </w:p>
          <w:p>
            <w:pPr>
              <w:widowControl/>
              <w:numPr>
                <w:ilvl w:val="0"/>
                <w:numId w:val="0"/>
              </w:numPr>
              <w:spacing w:line="360" w:lineRule="auto"/>
              <w:ind w:left="0" w:leftChars="0" w:firstLine="0" w:firstLineChars="0"/>
              <w:jc w:val="left"/>
              <w:textAlignment w:val="center"/>
              <w:rPr>
                <w:rFonts w:hint="default" w:ascii="Times New Roman" w:hAnsi="Times New Roman" w:eastAsia="宋体" w:cs="Times New Roman"/>
                <w:color w:val="auto"/>
                <w:kern w:val="2"/>
                <w:sz w:val="15"/>
                <w:szCs w:val="15"/>
                <w:lang w:val="en-US" w:eastAsia="zh-CN" w:bidi="ar-SA"/>
              </w:rPr>
            </w:pPr>
            <w:r>
              <w:rPr>
                <w:rFonts w:hint="eastAsia" w:ascii="仿宋" w:hAnsi="仿宋" w:eastAsia="仿宋" w:cs="仿宋"/>
                <w:color w:val="auto"/>
                <w:sz w:val="15"/>
                <w:szCs w:val="15"/>
                <w:highlight w:val="none"/>
                <w:lang w:val="en-US" w:eastAsia="zh-CN"/>
              </w:rPr>
              <w:t>2、提供2019年1月1日至招标公告发布前1日，承担过电力、信息等领域的科技项目研发、外协测试等1项及以上。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6"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lang w:eastAsia="zh-CN"/>
              </w:rPr>
            </w:pPr>
            <w:r>
              <w:rPr>
                <w:rFonts w:hint="eastAsia" w:ascii="仿宋" w:hAnsi="仿宋" w:eastAsia="仿宋" w:cs="仿宋"/>
                <w:color w:val="auto"/>
                <w:sz w:val="15"/>
                <w:szCs w:val="15"/>
                <w:highlight w:val="none"/>
                <w:lang w:val="en-US" w:eastAsia="zh-CN"/>
              </w:rPr>
              <w:t>标4</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办公及实验场所装修改造项目</w:t>
            </w:r>
          </w:p>
        </w:tc>
        <w:tc>
          <w:tcPr>
            <w:tcW w:w="1746"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YTZB20220320办公及实验场所装修改造项目</w:t>
            </w:r>
          </w:p>
        </w:tc>
        <w:tc>
          <w:tcPr>
            <w:tcW w:w="249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办公及实验场所装修改造项目</w:t>
            </w:r>
          </w:p>
        </w:tc>
        <w:tc>
          <w:tcPr>
            <w:tcW w:w="1209"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30天</w:t>
            </w:r>
          </w:p>
        </w:tc>
        <w:tc>
          <w:tcPr>
            <w:tcW w:w="160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38</w:t>
            </w:r>
          </w:p>
        </w:tc>
        <w:tc>
          <w:tcPr>
            <w:tcW w:w="126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6800</w:t>
            </w:r>
          </w:p>
        </w:tc>
        <w:tc>
          <w:tcPr>
            <w:tcW w:w="5249" w:type="dxa"/>
            <w:tcBorders>
              <w:tl2br w:val="nil"/>
              <w:tr2bl w:val="nil"/>
            </w:tcBorders>
            <w:shd w:val="clear" w:color="auto" w:fill="FFFFFF"/>
            <w:vAlign w:val="center"/>
          </w:tcPr>
          <w:p>
            <w:pPr>
              <w:widowControl/>
              <w:numPr>
                <w:ilvl w:val="0"/>
                <w:numId w:val="4"/>
              </w:numPr>
              <w:spacing w:line="360" w:lineRule="auto"/>
              <w:jc w:val="left"/>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投标人须具有独立承担民事责任能力的法人单位，具有有效的营业执照；</w:t>
            </w:r>
          </w:p>
          <w:p>
            <w:pPr>
              <w:widowControl/>
              <w:numPr>
                <w:ilvl w:val="0"/>
                <w:numId w:val="0"/>
              </w:numPr>
              <w:spacing w:line="360" w:lineRule="auto"/>
              <w:ind w:left="0" w:leftChars="0" w:firstLine="0" w:firstLineChars="0"/>
              <w:jc w:val="left"/>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2、具备《建筑装修装饰工程专业承包》贰级或以上资质；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标5</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bCs/>
                <w:color w:val="auto"/>
                <w:kern w:val="0"/>
                <w:sz w:val="15"/>
                <w:szCs w:val="15"/>
                <w:lang w:val="en-US" w:eastAsia="zh-CN"/>
              </w:rPr>
              <w:t>高新技术收入及研发费用审计项目</w:t>
            </w:r>
          </w:p>
        </w:tc>
        <w:tc>
          <w:tcPr>
            <w:tcW w:w="1746"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bCs/>
                <w:color w:val="auto"/>
                <w:kern w:val="0"/>
                <w:sz w:val="15"/>
                <w:szCs w:val="15"/>
                <w:lang w:val="en-US" w:eastAsia="zh-CN"/>
              </w:rPr>
              <w:t>YTZB202200321高新技术收入及研发费用审计项目</w:t>
            </w:r>
          </w:p>
        </w:tc>
        <w:tc>
          <w:tcPr>
            <w:tcW w:w="249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bCs/>
                <w:color w:val="auto"/>
                <w:kern w:val="0"/>
                <w:sz w:val="15"/>
                <w:szCs w:val="15"/>
                <w:lang w:val="en-US" w:eastAsia="zh-CN"/>
              </w:rPr>
              <w:t>高新技术收入及研发费用审计项目</w:t>
            </w:r>
          </w:p>
        </w:tc>
        <w:tc>
          <w:tcPr>
            <w:tcW w:w="120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2"/>
                <w:sz w:val="15"/>
                <w:szCs w:val="15"/>
                <w:highlight w:val="none"/>
                <w:lang w:val="en-US" w:eastAsia="zh-CN" w:bidi="ar-SA"/>
              </w:rPr>
            </w:pPr>
            <w:r>
              <w:rPr>
                <w:rFonts w:hint="eastAsia" w:ascii="仿宋" w:hAnsi="仿宋" w:eastAsia="仿宋" w:cs="仿宋"/>
                <w:bCs/>
                <w:color w:val="auto"/>
                <w:kern w:val="0"/>
                <w:sz w:val="15"/>
                <w:szCs w:val="15"/>
                <w:lang w:val="en-US" w:eastAsia="zh-CN"/>
              </w:rPr>
              <w:t>年度服务</w:t>
            </w:r>
          </w:p>
        </w:tc>
        <w:tc>
          <w:tcPr>
            <w:tcW w:w="160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18</w:t>
            </w:r>
          </w:p>
        </w:tc>
        <w:tc>
          <w:tcPr>
            <w:tcW w:w="126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3200</w:t>
            </w:r>
          </w:p>
        </w:tc>
        <w:tc>
          <w:tcPr>
            <w:tcW w:w="5249" w:type="dxa"/>
            <w:tcBorders>
              <w:tl2br w:val="nil"/>
              <w:tr2bl w:val="nil"/>
            </w:tcBorders>
            <w:shd w:val="clear" w:color="auto" w:fill="FFFFFF"/>
            <w:vAlign w:val="center"/>
          </w:tcPr>
          <w:p>
            <w:pPr>
              <w:numPr>
                <w:ilvl w:val="0"/>
                <w:numId w:val="5"/>
              </w:numPr>
              <w:spacing w:line="360" w:lineRule="auto"/>
              <w:jc w:val="left"/>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投标人须具备独立执业资格会计师事务所或税务师事务所</w:t>
            </w:r>
            <w:r>
              <w:rPr>
                <w:rFonts w:hint="default" w:ascii="仿宋" w:hAnsi="仿宋" w:eastAsia="仿宋" w:cs="仿宋"/>
                <w:color w:val="auto"/>
                <w:sz w:val="15"/>
                <w:szCs w:val="15"/>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9"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标6</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新城工业园门厅精装项目</w:t>
            </w:r>
          </w:p>
        </w:tc>
        <w:tc>
          <w:tcPr>
            <w:tcW w:w="1746"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bCs/>
                <w:color w:val="auto"/>
                <w:kern w:val="0"/>
                <w:sz w:val="15"/>
                <w:szCs w:val="15"/>
                <w:lang w:val="en-US" w:eastAsia="zh-CN"/>
              </w:rPr>
              <w:t>YTZB20220322</w:t>
            </w:r>
            <w:r>
              <w:rPr>
                <w:rFonts w:hint="eastAsia" w:ascii="仿宋" w:hAnsi="仿宋" w:eastAsia="仿宋" w:cs="仿宋"/>
                <w:color w:val="auto"/>
                <w:sz w:val="15"/>
                <w:szCs w:val="15"/>
                <w:highlight w:val="none"/>
                <w:lang w:val="en-US" w:eastAsia="zh-CN"/>
              </w:rPr>
              <w:t>新城工业园门厅精装项目</w:t>
            </w:r>
          </w:p>
        </w:tc>
        <w:tc>
          <w:tcPr>
            <w:tcW w:w="249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新城工业园门厅精装项目</w:t>
            </w:r>
          </w:p>
        </w:tc>
        <w:tc>
          <w:tcPr>
            <w:tcW w:w="1209"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30天</w:t>
            </w:r>
          </w:p>
        </w:tc>
        <w:tc>
          <w:tcPr>
            <w:tcW w:w="160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26</w:t>
            </w:r>
          </w:p>
        </w:tc>
        <w:tc>
          <w:tcPr>
            <w:tcW w:w="126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4600</w:t>
            </w:r>
          </w:p>
        </w:tc>
        <w:tc>
          <w:tcPr>
            <w:tcW w:w="5249" w:type="dxa"/>
            <w:tcBorders>
              <w:tl2br w:val="nil"/>
              <w:tr2bl w:val="nil"/>
            </w:tcBorders>
            <w:shd w:val="clear" w:color="auto" w:fill="FFFFFF"/>
            <w:vAlign w:val="center"/>
          </w:tcPr>
          <w:p>
            <w:pPr>
              <w:numPr>
                <w:ilvl w:val="0"/>
                <w:numId w:val="0"/>
              </w:numPr>
              <w:spacing w:line="360" w:lineRule="auto"/>
              <w:jc w:val="left"/>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1、投标人须具有独立承担民事责任能力的法人单位，具有有效的营业执照；</w:t>
            </w:r>
          </w:p>
          <w:p>
            <w:pPr>
              <w:numPr>
                <w:ilvl w:val="0"/>
                <w:numId w:val="0"/>
              </w:numPr>
              <w:spacing w:line="360" w:lineRule="auto"/>
              <w:jc w:val="left"/>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2、具备《建筑装修装饰工程专业承包》贰级或以上资质；</w:t>
            </w:r>
          </w:p>
          <w:p>
            <w:pPr>
              <w:numPr>
                <w:ilvl w:val="0"/>
                <w:numId w:val="0"/>
              </w:numPr>
              <w:spacing w:line="360" w:lineRule="auto"/>
              <w:ind w:left="0" w:leftChars="0" w:firstLine="0" w:firstLineChars="0"/>
              <w:jc w:val="left"/>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3、提供2019年1月1日至招标公告发布前1日，同类业绩至少1份。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标7</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输电塔导线舞动破坏有限元仿真研究</w:t>
            </w:r>
          </w:p>
        </w:tc>
        <w:tc>
          <w:tcPr>
            <w:tcW w:w="1746"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GJZB20220323输电塔导线舞动破坏有限元仿真研究</w:t>
            </w:r>
          </w:p>
        </w:tc>
        <w:tc>
          <w:tcPr>
            <w:tcW w:w="249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输电塔导线舞动破坏有限元仿真研究</w:t>
            </w:r>
          </w:p>
        </w:tc>
        <w:tc>
          <w:tcPr>
            <w:tcW w:w="120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详见技术规范书</w:t>
            </w:r>
          </w:p>
        </w:tc>
        <w:tc>
          <w:tcPr>
            <w:tcW w:w="160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14.8</w:t>
            </w:r>
          </w:p>
        </w:tc>
        <w:tc>
          <w:tcPr>
            <w:tcW w:w="126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2600</w:t>
            </w:r>
          </w:p>
        </w:tc>
        <w:tc>
          <w:tcPr>
            <w:tcW w:w="5249" w:type="dxa"/>
            <w:tcBorders>
              <w:tl2br w:val="nil"/>
              <w:tr2bl w:val="nil"/>
            </w:tcBorders>
            <w:shd w:val="clear" w:color="auto" w:fill="FFFFFF"/>
            <w:vAlign w:val="center"/>
          </w:tcPr>
          <w:p>
            <w:pPr>
              <w:widowControl/>
              <w:numPr>
                <w:ilvl w:val="0"/>
                <w:numId w:val="0"/>
              </w:numPr>
              <w:spacing w:line="360" w:lineRule="auto"/>
              <w:ind w:left="0" w:leftChars="0" w:firstLine="0" w:firstLineChars="0"/>
              <w:jc w:val="left"/>
              <w:textAlignment w:val="center"/>
              <w:rPr>
                <w:rFonts w:hint="default"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1、投标人须具有有效的营业执照；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标8</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输电塔螺栓松动预警装置研制项目</w:t>
            </w:r>
          </w:p>
        </w:tc>
        <w:tc>
          <w:tcPr>
            <w:tcW w:w="1746"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GJZB20220324输电塔螺栓松动预警装置研制项目</w:t>
            </w:r>
          </w:p>
        </w:tc>
        <w:tc>
          <w:tcPr>
            <w:tcW w:w="249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输电塔螺栓松动预警装置研制项目</w:t>
            </w:r>
          </w:p>
        </w:tc>
        <w:tc>
          <w:tcPr>
            <w:tcW w:w="1209"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详见技术规范书</w:t>
            </w:r>
          </w:p>
        </w:tc>
        <w:tc>
          <w:tcPr>
            <w:tcW w:w="160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14.5</w:t>
            </w:r>
          </w:p>
        </w:tc>
        <w:tc>
          <w:tcPr>
            <w:tcW w:w="126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2600</w:t>
            </w:r>
          </w:p>
        </w:tc>
        <w:tc>
          <w:tcPr>
            <w:tcW w:w="5249" w:type="dxa"/>
            <w:tcBorders>
              <w:tl2br w:val="nil"/>
              <w:tr2bl w:val="nil"/>
            </w:tcBorders>
            <w:shd w:val="clear" w:color="auto" w:fill="FFFFFF"/>
            <w:vAlign w:val="center"/>
          </w:tcPr>
          <w:p>
            <w:pPr>
              <w:widowControl/>
              <w:spacing w:line="360" w:lineRule="auto"/>
              <w:jc w:val="left"/>
              <w:textAlignment w:val="center"/>
              <w:rPr>
                <w:rFonts w:hint="default" w:ascii="仿宋" w:hAnsi="仿宋" w:eastAsia="仿宋" w:cs="仿宋"/>
                <w:color w:val="auto"/>
                <w:kern w:val="2"/>
                <w:sz w:val="15"/>
                <w:szCs w:val="15"/>
                <w:highlight w:val="none"/>
                <w:lang w:val="en-US" w:eastAsia="zh-CN" w:bidi="ar-SA"/>
              </w:rPr>
            </w:pPr>
            <w:r>
              <w:rPr>
                <w:rFonts w:hint="default" w:ascii="仿宋" w:hAnsi="仿宋" w:eastAsia="仿宋" w:cs="仿宋"/>
                <w:color w:val="auto"/>
                <w:sz w:val="15"/>
                <w:szCs w:val="15"/>
                <w:highlight w:val="none"/>
                <w:lang w:val="en-US" w:eastAsia="zh-CN"/>
              </w:rPr>
              <w:t>1、 投标人须具有独立承担民事责任能力的法人单位，具有有效的营业执照；</w:t>
            </w:r>
            <w:r>
              <w:rPr>
                <w:rFonts w:hint="eastAsia" w:ascii="仿宋" w:hAnsi="仿宋" w:eastAsia="仿宋" w:cs="仿宋"/>
                <w:color w:val="auto"/>
                <w:sz w:val="15"/>
                <w:szCs w:val="15"/>
                <w:highlight w:val="none"/>
                <w:lang w:val="en-US" w:eastAsia="zh-CN"/>
              </w:rPr>
              <w:br w:type="textWrapping"/>
            </w:r>
            <w:r>
              <w:rPr>
                <w:rFonts w:hint="eastAsia" w:ascii="仿宋" w:hAnsi="仿宋" w:eastAsia="仿宋" w:cs="仿宋"/>
                <w:color w:val="auto"/>
                <w:sz w:val="15"/>
                <w:szCs w:val="15"/>
                <w:highlight w:val="none"/>
                <w:lang w:val="en-US" w:eastAsia="zh-CN"/>
              </w:rPr>
              <w:t>2、 提供2019年1月1日至招标公告发布前1日，具备输电杆塔及塔件加工制造业绩1个及以上。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0"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标9</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输电角钢塔无明弧自动立焊研究</w:t>
            </w:r>
          </w:p>
        </w:tc>
        <w:tc>
          <w:tcPr>
            <w:tcW w:w="1746"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GJZB20220325输电角钢塔无明弧自动立焊技术研究加工测试</w:t>
            </w:r>
          </w:p>
        </w:tc>
        <w:tc>
          <w:tcPr>
            <w:tcW w:w="249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输电角钢塔无明弧自动立焊技术研究加工测试</w:t>
            </w:r>
          </w:p>
        </w:tc>
        <w:tc>
          <w:tcPr>
            <w:tcW w:w="1209"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详见技术规范书</w:t>
            </w:r>
          </w:p>
        </w:tc>
        <w:tc>
          <w:tcPr>
            <w:tcW w:w="160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19.5</w:t>
            </w:r>
          </w:p>
        </w:tc>
        <w:tc>
          <w:tcPr>
            <w:tcW w:w="126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3500</w:t>
            </w:r>
          </w:p>
        </w:tc>
        <w:tc>
          <w:tcPr>
            <w:tcW w:w="5249" w:type="dxa"/>
            <w:tcBorders>
              <w:tl2br w:val="nil"/>
              <w:tr2bl w:val="nil"/>
            </w:tcBorders>
            <w:shd w:val="clear" w:color="auto" w:fill="FFFFFF"/>
            <w:vAlign w:val="center"/>
          </w:tcPr>
          <w:p>
            <w:pPr>
              <w:widowControl/>
              <w:spacing w:line="360" w:lineRule="auto"/>
              <w:jc w:val="left"/>
              <w:textAlignment w:val="center"/>
              <w:rPr>
                <w:rFonts w:hint="default" w:ascii="仿宋" w:hAnsi="仿宋" w:eastAsia="仿宋" w:cs="仿宋"/>
                <w:color w:val="auto"/>
                <w:kern w:val="2"/>
                <w:sz w:val="15"/>
                <w:szCs w:val="15"/>
                <w:highlight w:val="none"/>
                <w:lang w:val="en-US" w:eastAsia="zh-CN" w:bidi="ar-SA"/>
              </w:rPr>
            </w:pPr>
            <w:r>
              <w:rPr>
                <w:rFonts w:hint="default" w:ascii="仿宋" w:hAnsi="仿宋" w:eastAsia="仿宋" w:cs="仿宋"/>
                <w:color w:val="auto"/>
                <w:sz w:val="15"/>
                <w:szCs w:val="15"/>
                <w:highlight w:val="none"/>
                <w:lang w:val="en-US" w:eastAsia="zh-CN"/>
              </w:rPr>
              <w:t>1、 投标人须具有独立承担民事责任能力的法人单位，具有有效的营业执照；</w:t>
            </w:r>
            <w:r>
              <w:rPr>
                <w:rFonts w:hint="default" w:ascii="仿宋" w:hAnsi="仿宋" w:eastAsia="仿宋" w:cs="仿宋"/>
                <w:color w:val="auto"/>
                <w:sz w:val="15"/>
                <w:szCs w:val="15"/>
                <w:highlight w:val="none"/>
                <w:lang w:val="en-US" w:eastAsia="zh-CN"/>
              </w:rPr>
              <w:br w:type="textWrapping"/>
            </w:r>
            <w:r>
              <w:rPr>
                <w:rFonts w:hint="default" w:ascii="仿宋" w:hAnsi="仿宋" w:eastAsia="仿宋" w:cs="仿宋"/>
                <w:color w:val="auto"/>
                <w:sz w:val="15"/>
                <w:szCs w:val="15"/>
                <w:highlight w:val="none"/>
                <w:lang w:val="en-US" w:eastAsia="zh-CN"/>
              </w:rPr>
              <w:t xml:space="preserve">2、 </w:t>
            </w:r>
            <w:r>
              <w:rPr>
                <w:rFonts w:hint="eastAsia" w:ascii="仿宋" w:hAnsi="仿宋" w:eastAsia="仿宋" w:cs="仿宋"/>
                <w:color w:val="auto"/>
                <w:sz w:val="15"/>
                <w:szCs w:val="15"/>
                <w:highlight w:val="none"/>
                <w:lang w:val="en-US" w:eastAsia="zh-CN"/>
              </w:rPr>
              <w:t>提供</w:t>
            </w:r>
            <w:r>
              <w:rPr>
                <w:rFonts w:hint="default" w:ascii="仿宋" w:hAnsi="仿宋" w:eastAsia="仿宋" w:cs="仿宋"/>
                <w:color w:val="auto"/>
                <w:sz w:val="15"/>
                <w:szCs w:val="15"/>
                <w:highlight w:val="none"/>
                <w:lang w:val="en-US" w:eastAsia="zh-CN"/>
              </w:rPr>
              <w:t>2019年1月1日至</w:t>
            </w:r>
            <w:r>
              <w:rPr>
                <w:rFonts w:hint="eastAsia" w:ascii="仿宋" w:hAnsi="仿宋" w:eastAsia="仿宋" w:cs="仿宋"/>
                <w:color w:val="auto"/>
                <w:sz w:val="15"/>
                <w:szCs w:val="15"/>
                <w:highlight w:val="none"/>
                <w:lang w:val="en-US" w:eastAsia="zh-CN"/>
              </w:rPr>
              <w:t>招标公告发布前1日</w:t>
            </w:r>
            <w:r>
              <w:rPr>
                <w:rFonts w:hint="default" w:ascii="仿宋" w:hAnsi="仿宋" w:eastAsia="仿宋" w:cs="仿宋"/>
                <w:color w:val="auto"/>
                <w:sz w:val="15"/>
                <w:szCs w:val="15"/>
                <w:highlight w:val="none"/>
                <w:lang w:val="en-US" w:eastAsia="zh-CN"/>
              </w:rPr>
              <w:t>，具有数控焊接与切割设备加工业绩</w:t>
            </w:r>
            <w:r>
              <w:rPr>
                <w:rFonts w:hint="eastAsia" w:ascii="仿宋" w:hAnsi="仿宋" w:eastAsia="仿宋" w:cs="仿宋"/>
                <w:color w:val="auto"/>
                <w:sz w:val="15"/>
                <w:szCs w:val="15"/>
                <w:highlight w:val="none"/>
                <w:lang w:val="en-US" w:eastAsia="zh-CN"/>
              </w:rPr>
              <w:t>1</w:t>
            </w:r>
            <w:r>
              <w:rPr>
                <w:rFonts w:hint="default" w:ascii="仿宋" w:hAnsi="仿宋" w:eastAsia="仿宋" w:cs="仿宋"/>
                <w:color w:val="auto"/>
                <w:sz w:val="15"/>
                <w:szCs w:val="15"/>
                <w:highlight w:val="none"/>
                <w:lang w:val="en-US" w:eastAsia="zh-CN"/>
              </w:rPr>
              <w:t>个及以上。</w:t>
            </w:r>
          </w:p>
        </w:tc>
      </w:tr>
    </w:tbl>
    <w:p>
      <w:pP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Bodoni MT">
    <w:panose1 w:val="02070603080606020203"/>
    <w:charset w:val="00"/>
    <w:family w:val="roman"/>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F6656"/>
    <w:multiLevelType w:val="singleLevel"/>
    <w:tmpl w:val="2EAF6656"/>
    <w:lvl w:ilvl="0" w:tentative="0">
      <w:start w:val="1"/>
      <w:numFmt w:val="decimal"/>
      <w:suff w:val="nothing"/>
      <w:lvlText w:val="%1、"/>
      <w:lvlJc w:val="left"/>
    </w:lvl>
  </w:abstractNum>
  <w:abstractNum w:abstractNumId="1">
    <w:nsid w:val="3469D1AD"/>
    <w:multiLevelType w:val="singleLevel"/>
    <w:tmpl w:val="3469D1AD"/>
    <w:lvl w:ilvl="0" w:tentative="0">
      <w:start w:val="1"/>
      <w:numFmt w:val="decimal"/>
      <w:suff w:val="nothing"/>
      <w:lvlText w:val="%1、"/>
      <w:lvlJc w:val="left"/>
    </w:lvl>
  </w:abstractNum>
  <w:abstractNum w:abstractNumId="2">
    <w:nsid w:val="43DEE1FF"/>
    <w:multiLevelType w:val="singleLevel"/>
    <w:tmpl w:val="43DEE1FF"/>
    <w:lvl w:ilvl="0" w:tentative="0">
      <w:start w:val="1"/>
      <w:numFmt w:val="decimal"/>
      <w:suff w:val="nothing"/>
      <w:lvlText w:val="%1、"/>
      <w:lvlJc w:val="left"/>
    </w:lvl>
  </w:abstractNum>
  <w:abstractNum w:abstractNumId="3">
    <w:nsid w:val="441175A7"/>
    <w:multiLevelType w:val="singleLevel"/>
    <w:tmpl w:val="441175A7"/>
    <w:lvl w:ilvl="0" w:tentative="0">
      <w:start w:val="1"/>
      <w:numFmt w:val="decimal"/>
      <w:suff w:val="nothing"/>
      <w:lvlText w:val="%1、"/>
      <w:lvlJc w:val="left"/>
    </w:lvl>
  </w:abstractNum>
  <w:abstractNum w:abstractNumId="4">
    <w:nsid w:val="738058E0"/>
    <w:multiLevelType w:val="multilevel"/>
    <w:tmpl w:val="738058E0"/>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9588E"/>
    <w:rsid w:val="000713FF"/>
    <w:rsid w:val="001836BE"/>
    <w:rsid w:val="001B4CBC"/>
    <w:rsid w:val="00281A46"/>
    <w:rsid w:val="00337CC7"/>
    <w:rsid w:val="00417293"/>
    <w:rsid w:val="0047524A"/>
    <w:rsid w:val="0057375F"/>
    <w:rsid w:val="007452E4"/>
    <w:rsid w:val="00A20ECD"/>
    <w:rsid w:val="00B12DD6"/>
    <w:rsid w:val="00DA5A97"/>
    <w:rsid w:val="00EE3608"/>
    <w:rsid w:val="00F9588E"/>
    <w:rsid w:val="015F1027"/>
    <w:rsid w:val="019055CB"/>
    <w:rsid w:val="01EF7212"/>
    <w:rsid w:val="03637A5D"/>
    <w:rsid w:val="03CB601C"/>
    <w:rsid w:val="05BF4560"/>
    <w:rsid w:val="065C7200"/>
    <w:rsid w:val="071D0339"/>
    <w:rsid w:val="08177384"/>
    <w:rsid w:val="081E31E9"/>
    <w:rsid w:val="083018DA"/>
    <w:rsid w:val="0860656F"/>
    <w:rsid w:val="08AD4685"/>
    <w:rsid w:val="096D76C2"/>
    <w:rsid w:val="09F16201"/>
    <w:rsid w:val="0AC35F9A"/>
    <w:rsid w:val="0B262637"/>
    <w:rsid w:val="0C2F04E7"/>
    <w:rsid w:val="0D0F04D3"/>
    <w:rsid w:val="0D234CDB"/>
    <w:rsid w:val="0E681E9F"/>
    <w:rsid w:val="0F75567B"/>
    <w:rsid w:val="0F996533"/>
    <w:rsid w:val="10414B65"/>
    <w:rsid w:val="10895644"/>
    <w:rsid w:val="10B72CD9"/>
    <w:rsid w:val="11051015"/>
    <w:rsid w:val="11623C1C"/>
    <w:rsid w:val="11EA7DAE"/>
    <w:rsid w:val="1285412D"/>
    <w:rsid w:val="14664F91"/>
    <w:rsid w:val="14967213"/>
    <w:rsid w:val="14AE6757"/>
    <w:rsid w:val="157F6CE8"/>
    <w:rsid w:val="15C75C99"/>
    <w:rsid w:val="169F4DBA"/>
    <w:rsid w:val="16A41D34"/>
    <w:rsid w:val="16FC2B14"/>
    <w:rsid w:val="172F68A1"/>
    <w:rsid w:val="18A548E4"/>
    <w:rsid w:val="18E032F0"/>
    <w:rsid w:val="190D174E"/>
    <w:rsid w:val="1954195E"/>
    <w:rsid w:val="1A772A0D"/>
    <w:rsid w:val="1B5A3CAD"/>
    <w:rsid w:val="1BBD621D"/>
    <w:rsid w:val="1C711ACC"/>
    <w:rsid w:val="1CF95AC6"/>
    <w:rsid w:val="1E8124D1"/>
    <w:rsid w:val="1F83128A"/>
    <w:rsid w:val="1FF23E3D"/>
    <w:rsid w:val="20AF1FEA"/>
    <w:rsid w:val="20E71EE3"/>
    <w:rsid w:val="20EC454F"/>
    <w:rsid w:val="210A49DC"/>
    <w:rsid w:val="21C52AFF"/>
    <w:rsid w:val="22317EA4"/>
    <w:rsid w:val="226D7957"/>
    <w:rsid w:val="232C3F16"/>
    <w:rsid w:val="234A23D1"/>
    <w:rsid w:val="23A2690A"/>
    <w:rsid w:val="248D2F69"/>
    <w:rsid w:val="25A10296"/>
    <w:rsid w:val="25EA6315"/>
    <w:rsid w:val="264A6EF7"/>
    <w:rsid w:val="27096217"/>
    <w:rsid w:val="28ED565C"/>
    <w:rsid w:val="2AD11383"/>
    <w:rsid w:val="2B594CE5"/>
    <w:rsid w:val="2C7519B2"/>
    <w:rsid w:val="2D94037D"/>
    <w:rsid w:val="2E3D4584"/>
    <w:rsid w:val="2ECD493F"/>
    <w:rsid w:val="2FA07DB3"/>
    <w:rsid w:val="30624C90"/>
    <w:rsid w:val="3095294E"/>
    <w:rsid w:val="30A44409"/>
    <w:rsid w:val="31451F37"/>
    <w:rsid w:val="31D048FB"/>
    <w:rsid w:val="333C14EA"/>
    <w:rsid w:val="33AD57DB"/>
    <w:rsid w:val="33B24F66"/>
    <w:rsid w:val="34894381"/>
    <w:rsid w:val="34A801F6"/>
    <w:rsid w:val="36233489"/>
    <w:rsid w:val="36474AB1"/>
    <w:rsid w:val="36ED5C44"/>
    <w:rsid w:val="375077F5"/>
    <w:rsid w:val="37F60EFC"/>
    <w:rsid w:val="38ED5C85"/>
    <w:rsid w:val="38EE480F"/>
    <w:rsid w:val="38F44A04"/>
    <w:rsid w:val="39CF466D"/>
    <w:rsid w:val="3A365B08"/>
    <w:rsid w:val="3A9B6522"/>
    <w:rsid w:val="3AF115C3"/>
    <w:rsid w:val="3B625B39"/>
    <w:rsid w:val="3B732487"/>
    <w:rsid w:val="3B805A0C"/>
    <w:rsid w:val="3B994F8C"/>
    <w:rsid w:val="3C41414F"/>
    <w:rsid w:val="3C6C7D08"/>
    <w:rsid w:val="3CEB26D2"/>
    <w:rsid w:val="3E377224"/>
    <w:rsid w:val="3E521924"/>
    <w:rsid w:val="3E793BB7"/>
    <w:rsid w:val="3F0F5924"/>
    <w:rsid w:val="3FF06A85"/>
    <w:rsid w:val="45446B87"/>
    <w:rsid w:val="45E62936"/>
    <w:rsid w:val="461C5BC1"/>
    <w:rsid w:val="46E56ACD"/>
    <w:rsid w:val="471B1FC0"/>
    <w:rsid w:val="48522AC2"/>
    <w:rsid w:val="48DC2261"/>
    <w:rsid w:val="492522F9"/>
    <w:rsid w:val="4A637DD3"/>
    <w:rsid w:val="4AE81BD0"/>
    <w:rsid w:val="4B3F673B"/>
    <w:rsid w:val="4C186493"/>
    <w:rsid w:val="4D7D4E16"/>
    <w:rsid w:val="4D834563"/>
    <w:rsid w:val="4F0A30B0"/>
    <w:rsid w:val="4FA92955"/>
    <w:rsid w:val="508B175F"/>
    <w:rsid w:val="50D6330E"/>
    <w:rsid w:val="51F65888"/>
    <w:rsid w:val="521B6F37"/>
    <w:rsid w:val="525D0974"/>
    <w:rsid w:val="52AD0A97"/>
    <w:rsid w:val="530913C3"/>
    <w:rsid w:val="53A97AFA"/>
    <w:rsid w:val="53F021B6"/>
    <w:rsid w:val="54402389"/>
    <w:rsid w:val="55C03264"/>
    <w:rsid w:val="5663516B"/>
    <w:rsid w:val="579655A5"/>
    <w:rsid w:val="58435BE9"/>
    <w:rsid w:val="5A060B64"/>
    <w:rsid w:val="5BA57EC3"/>
    <w:rsid w:val="5D095410"/>
    <w:rsid w:val="5E042C2A"/>
    <w:rsid w:val="60CE2492"/>
    <w:rsid w:val="611A6E2C"/>
    <w:rsid w:val="6158156E"/>
    <w:rsid w:val="615F3C93"/>
    <w:rsid w:val="622825CC"/>
    <w:rsid w:val="63372094"/>
    <w:rsid w:val="63FD4B48"/>
    <w:rsid w:val="65B01967"/>
    <w:rsid w:val="65B53D12"/>
    <w:rsid w:val="66250854"/>
    <w:rsid w:val="67372A05"/>
    <w:rsid w:val="67A8242A"/>
    <w:rsid w:val="67B02307"/>
    <w:rsid w:val="67DC442E"/>
    <w:rsid w:val="68045198"/>
    <w:rsid w:val="683A2E8C"/>
    <w:rsid w:val="698211F1"/>
    <w:rsid w:val="6C0F560E"/>
    <w:rsid w:val="6D8E14CF"/>
    <w:rsid w:val="6DA636BC"/>
    <w:rsid w:val="6E184283"/>
    <w:rsid w:val="6EA2262A"/>
    <w:rsid w:val="706212F5"/>
    <w:rsid w:val="7169785F"/>
    <w:rsid w:val="72C45265"/>
    <w:rsid w:val="739068F9"/>
    <w:rsid w:val="73ED3799"/>
    <w:rsid w:val="74F31AE9"/>
    <w:rsid w:val="7522309F"/>
    <w:rsid w:val="75D974CB"/>
    <w:rsid w:val="75E13F38"/>
    <w:rsid w:val="75F70A8C"/>
    <w:rsid w:val="7659375C"/>
    <w:rsid w:val="77790A24"/>
    <w:rsid w:val="786D6665"/>
    <w:rsid w:val="78C043FB"/>
    <w:rsid w:val="79715A65"/>
    <w:rsid w:val="7A4E667D"/>
    <w:rsid w:val="7AB64FD1"/>
    <w:rsid w:val="7D7C7739"/>
    <w:rsid w:val="7D8B7EC3"/>
    <w:rsid w:val="7E350D4B"/>
    <w:rsid w:val="7E585955"/>
    <w:rsid w:val="7EFA41C3"/>
    <w:rsid w:val="7F3C6E5E"/>
    <w:rsid w:val="7F617A28"/>
    <w:rsid w:val="7FDA4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5"/>
    <w:qFormat/>
    <w:uiPriority w:val="0"/>
    <w:pPr>
      <w:keepNext/>
      <w:keepLines/>
      <w:topLinePunct/>
      <w:adjustRightInd w:val="0"/>
      <w:snapToGrid w:val="0"/>
      <w:spacing w:beforeLines="80" w:afterLines="80"/>
      <w:outlineLvl w:val="1"/>
    </w:pPr>
    <w:rPr>
      <w:rFonts w:ascii="Arial" w:hAnsi="Arial" w:eastAsia="黑体"/>
    </w:rPr>
  </w:style>
  <w:style w:type="paragraph" w:styleId="6">
    <w:name w:val="heading 5"/>
    <w:basedOn w:val="1"/>
    <w:next w:val="1"/>
    <w:qFormat/>
    <w:uiPriority w:val="0"/>
    <w:pPr>
      <w:keepNext/>
      <w:keepLines/>
      <w:tabs>
        <w:tab w:val="left" w:pos="1008"/>
      </w:tabs>
      <w:spacing w:before="280" w:after="290" w:line="372" w:lineRule="auto"/>
      <w:ind w:left="1576" w:hanging="1009"/>
      <w:outlineLvl w:val="4"/>
    </w:pPr>
    <w:rPr>
      <w:rFonts w:ascii="楷体" w:hAnsi="楷体" w:eastAsia="楷体"/>
      <w:b/>
      <w:kern w:val="0"/>
      <w:sz w:val="28"/>
      <w:szCs w:val="28"/>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styleId="3">
    <w:name w:val="macro"/>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lang w:val="en-US" w:eastAsia="zh-CN" w:bidi="ar-SA"/>
    </w:rPr>
  </w:style>
  <w:style w:type="paragraph" w:styleId="5">
    <w:name w:val="Normal Indent"/>
    <w:basedOn w:val="1"/>
    <w:qFormat/>
    <w:uiPriority w:val="0"/>
    <w:pPr>
      <w:topLinePunct/>
      <w:ind w:firstLine="420"/>
    </w:pPr>
    <w:rPr>
      <w:szCs w:val="24"/>
    </w:rPr>
  </w:style>
  <w:style w:type="paragraph" w:styleId="7">
    <w:name w:val="Body Text"/>
    <w:basedOn w:val="1"/>
    <w:next w:val="1"/>
    <w:unhideWhenUsed/>
    <w:qFormat/>
    <w:uiPriority w:val="0"/>
    <w:pPr>
      <w:spacing w:after="120"/>
    </w:pPr>
  </w:style>
  <w:style w:type="paragraph" w:styleId="8">
    <w:name w:val="Body Text Indent"/>
    <w:basedOn w:val="1"/>
    <w:next w:val="9"/>
    <w:unhideWhenUsed/>
    <w:qFormat/>
    <w:uiPriority w:val="0"/>
    <w:pPr>
      <w:spacing w:after="120"/>
      <w:ind w:left="420" w:leftChars="200"/>
    </w:pPr>
  </w:style>
  <w:style w:type="paragraph" w:styleId="9">
    <w:name w:val="envelope return"/>
    <w:basedOn w:val="1"/>
    <w:unhideWhenUsed/>
    <w:qFormat/>
    <w:uiPriority w:val="99"/>
    <w:pPr>
      <w:snapToGrid w:val="0"/>
    </w:pPr>
    <w:rPr>
      <w:rFonts w:ascii="Arial" w:hAnsi="Arial"/>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Body Text First Indent"/>
    <w:basedOn w:val="7"/>
    <w:qFormat/>
    <w:uiPriority w:val="0"/>
    <w:pPr>
      <w:ind w:firstLine="420" w:firstLineChars="100"/>
    </w:pPr>
    <w:rPr>
      <w:rFonts w:ascii="Bodoni MT" w:hAnsi="Bodoni MT"/>
      <w:szCs w:val="20"/>
    </w:rPr>
  </w:style>
  <w:style w:type="paragraph" w:styleId="14">
    <w:name w:val="Body Text First Indent 2"/>
    <w:basedOn w:val="8"/>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customStyle="1" w:styleId="17">
    <w:name w:val="列出段落1"/>
    <w:basedOn w:val="1"/>
    <w:qFormat/>
    <w:uiPriority w:val="0"/>
    <w:pPr>
      <w:ind w:firstLine="420" w:firstLineChars="200"/>
    </w:pPr>
    <w:rPr>
      <w:rFonts w:ascii="Calibri" w:hAnsi="Calibri"/>
    </w:rPr>
  </w:style>
  <w:style w:type="paragraph" w:styleId="18">
    <w:name w:val="List Paragraph"/>
    <w:basedOn w:val="1"/>
    <w:unhideWhenUsed/>
    <w:qFormat/>
    <w:uiPriority w:val="99"/>
    <w:pPr>
      <w:ind w:firstLine="420" w:firstLineChars="200"/>
    </w:pPr>
  </w:style>
  <w:style w:type="paragraph" w:customStyle="1" w:styleId="19">
    <w:name w:val="p0"/>
    <w:basedOn w:val="1"/>
    <w:qFormat/>
    <w:uiPriority w:val="0"/>
    <w:pPr>
      <w:widowControl/>
    </w:pPr>
    <w:rPr>
      <w:rFonts w:ascii="Calibri" w:hAnsi="Calibri"/>
      <w:kern w:val="0"/>
      <w:szCs w:val="22"/>
    </w:rPr>
  </w:style>
  <w:style w:type="paragraph" w:customStyle="1" w:styleId="20">
    <w:name w:val="无间距"/>
    <w:qFormat/>
    <w:uiPriority w:val="0"/>
    <w:rPr>
      <w:rFonts w:ascii="Times New Roman" w:hAnsi="Times New Roman" w:eastAsia="Times New Roman" w:cs="Times New Roman"/>
      <w:sz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4662</Words>
  <Characters>5384</Characters>
  <Lines>55</Lines>
  <Paragraphs>15</Paragraphs>
  <TotalTime>12</TotalTime>
  <ScaleCrop>false</ScaleCrop>
  <LinksUpToDate>false</LinksUpToDate>
  <CharactersWithSpaces>5406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2021-11-03T01:17:00Z</dcterms:created>
  <dc:creator>Administrator</dc:creator>
  <cp:lastModifiedBy>A水瓶西柚百香果</cp:lastModifiedBy>
  <dcterms:modified xsi:type="dcterms:W3CDTF">2022-04-01T06:09:25Z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6120CF941E9948FDA26FD974F58076FA</vt:lpwstr>
  </property>
</Properties>
</file>