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hd w:val="clea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附件1   招标需求一览表</w:t>
      </w:r>
    </w:p>
    <w:tbl>
      <w:tblPr>
        <w:tblStyle w:val="8"/>
        <w:tblW w:w="126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824"/>
        <w:gridCol w:w="4174"/>
        <w:gridCol w:w="674"/>
        <w:gridCol w:w="447"/>
        <w:gridCol w:w="783"/>
        <w:gridCol w:w="817"/>
        <w:gridCol w:w="733"/>
        <w:gridCol w:w="1267"/>
        <w:gridCol w:w="1095"/>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49" w:type="dxa"/>
            <w:vAlign w:val="center"/>
          </w:tcPr>
          <w:p>
            <w:pPr>
              <w:widowControl/>
              <w:shd w:val="clear"/>
              <w:spacing w:line="240" w:lineRule="auto"/>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项目名称</w:t>
            </w:r>
          </w:p>
        </w:tc>
        <w:tc>
          <w:tcPr>
            <w:tcW w:w="824" w:type="dxa"/>
            <w:shd w:val="clear" w:color="auto" w:fill="auto"/>
            <w:vAlign w:val="center"/>
          </w:tcPr>
          <w:p>
            <w:pPr>
              <w:widowControl/>
              <w:shd w:val="clear"/>
              <w:spacing w:line="240" w:lineRule="auto"/>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物资名称</w:t>
            </w:r>
          </w:p>
        </w:tc>
        <w:tc>
          <w:tcPr>
            <w:tcW w:w="4174" w:type="dxa"/>
            <w:shd w:val="clear" w:color="auto" w:fill="auto"/>
            <w:vAlign w:val="center"/>
          </w:tcPr>
          <w:p>
            <w:pPr>
              <w:widowControl/>
              <w:shd w:val="clear"/>
              <w:spacing w:line="240" w:lineRule="auto"/>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主要技术要求</w:t>
            </w:r>
          </w:p>
        </w:tc>
        <w:tc>
          <w:tcPr>
            <w:tcW w:w="674" w:type="dxa"/>
            <w:shd w:val="clear" w:color="auto" w:fill="auto"/>
            <w:vAlign w:val="center"/>
          </w:tcPr>
          <w:p>
            <w:pPr>
              <w:widowControl/>
              <w:shd w:val="clear"/>
              <w:spacing w:line="240" w:lineRule="auto"/>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数量</w:t>
            </w:r>
          </w:p>
        </w:tc>
        <w:tc>
          <w:tcPr>
            <w:tcW w:w="447" w:type="dxa"/>
            <w:shd w:val="clear" w:color="auto" w:fill="auto"/>
            <w:vAlign w:val="center"/>
          </w:tcPr>
          <w:p>
            <w:pPr>
              <w:widowControl/>
              <w:shd w:val="clear"/>
              <w:spacing w:line="240" w:lineRule="auto"/>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单位</w:t>
            </w:r>
          </w:p>
        </w:tc>
        <w:tc>
          <w:tcPr>
            <w:tcW w:w="783" w:type="dxa"/>
            <w:shd w:val="clear" w:color="auto" w:fill="auto"/>
            <w:vAlign w:val="center"/>
          </w:tcPr>
          <w:p>
            <w:pPr>
              <w:widowControl/>
              <w:shd w:val="clear"/>
              <w:spacing w:line="240" w:lineRule="auto"/>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交货日期</w:t>
            </w:r>
          </w:p>
        </w:tc>
        <w:tc>
          <w:tcPr>
            <w:tcW w:w="817" w:type="dxa"/>
            <w:vAlign w:val="center"/>
          </w:tcPr>
          <w:p>
            <w:pPr>
              <w:widowControl/>
              <w:shd w:val="clear"/>
              <w:spacing w:line="240" w:lineRule="auto"/>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质保期</w:t>
            </w:r>
          </w:p>
        </w:tc>
        <w:tc>
          <w:tcPr>
            <w:tcW w:w="733" w:type="dxa"/>
            <w:shd w:val="clear" w:color="auto" w:fill="auto"/>
            <w:vAlign w:val="center"/>
          </w:tcPr>
          <w:p>
            <w:pPr>
              <w:widowControl/>
              <w:shd w:val="clear"/>
              <w:spacing w:line="240" w:lineRule="auto"/>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交货地点</w:t>
            </w:r>
          </w:p>
        </w:tc>
        <w:tc>
          <w:tcPr>
            <w:tcW w:w="1267" w:type="dxa"/>
            <w:shd w:val="clear" w:color="auto" w:fill="auto"/>
            <w:vAlign w:val="center"/>
          </w:tcPr>
          <w:p>
            <w:pPr>
              <w:pStyle w:val="15"/>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Arial"/>
                <w:b/>
                <w:bCs/>
                <w:color w:val="auto"/>
                <w:sz w:val="22"/>
                <w:szCs w:val="22"/>
                <w:highlight w:val="none"/>
              </w:rPr>
              <w:t>专用资质要求</w:t>
            </w:r>
          </w:p>
        </w:tc>
        <w:tc>
          <w:tcPr>
            <w:tcW w:w="1095" w:type="dxa"/>
            <w:shd w:val="clear" w:color="auto" w:fill="auto"/>
            <w:vAlign w:val="center"/>
          </w:tcPr>
          <w:p>
            <w:pPr>
              <w:pStyle w:val="15"/>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Arial"/>
                <w:b/>
                <w:bCs/>
                <w:color w:val="auto"/>
                <w:sz w:val="22"/>
                <w:szCs w:val="22"/>
                <w:highlight w:val="none"/>
                <w:lang w:eastAsia="zh-CN"/>
              </w:rPr>
              <w:t>专用业绩要求</w:t>
            </w:r>
          </w:p>
        </w:tc>
        <w:tc>
          <w:tcPr>
            <w:tcW w:w="980" w:type="dxa"/>
            <w:shd w:val="clear" w:color="auto" w:fill="auto"/>
            <w:vAlign w:val="center"/>
          </w:tcPr>
          <w:p>
            <w:pPr>
              <w:pStyle w:val="15"/>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Arial"/>
                <w:b/>
                <w:bCs/>
                <w:color w:val="auto"/>
                <w:sz w:val="22"/>
                <w:szCs w:val="22"/>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849" w:type="dxa"/>
            <w:vMerge w:val="restart"/>
            <w:vAlign w:val="center"/>
          </w:tcPr>
          <w:p>
            <w:pPr>
              <w:widowControl/>
              <w:shd w:val="clear"/>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智能巡检服务器、图像分析服务器等采购项目（包一）</w:t>
            </w: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智能巡检服务器</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处理器字长</w:t>
            </w:r>
            <w:r>
              <w:rPr>
                <w:rStyle w:val="17"/>
                <w:rFonts w:hint="eastAsia" w:ascii="仿宋" w:hAnsi="仿宋" w:eastAsia="仿宋" w:cs="仿宋"/>
                <w:color w:val="auto"/>
                <w:sz w:val="16"/>
                <w:szCs w:val="16"/>
                <w:highlight w:val="none"/>
                <w:lang w:val="en-US" w:eastAsia="zh-CN" w:bidi="ar"/>
              </w:rPr>
              <w:t>64</w:t>
            </w:r>
            <w:r>
              <w:rPr>
                <w:rStyle w:val="18"/>
                <w:rFonts w:hint="eastAsia" w:ascii="仿宋" w:hAnsi="仿宋" w:eastAsia="仿宋" w:cs="仿宋"/>
                <w:color w:val="auto"/>
                <w:sz w:val="16"/>
                <w:szCs w:val="16"/>
                <w:highlight w:val="none"/>
                <w:lang w:val="en-US" w:eastAsia="zh-CN" w:bidi="ar"/>
              </w:rPr>
              <w:t>位，主频：≥</w:t>
            </w:r>
            <w:r>
              <w:rPr>
                <w:rStyle w:val="17"/>
                <w:rFonts w:hint="eastAsia" w:ascii="仿宋" w:hAnsi="仿宋" w:eastAsia="仿宋" w:cs="仿宋"/>
                <w:color w:val="auto"/>
                <w:sz w:val="16"/>
                <w:szCs w:val="16"/>
                <w:highlight w:val="none"/>
                <w:lang w:val="en-US" w:eastAsia="zh-CN" w:bidi="ar"/>
              </w:rPr>
              <w:t>2.4GHz</w:t>
            </w:r>
            <w:r>
              <w:rPr>
                <w:rStyle w:val="18"/>
                <w:rFonts w:hint="eastAsia" w:ascii="仿宋" w:hAnsi="仿宋" w:eastAsia="仿宋" w:cs="仿宋"/>
                <w:color w:val="auto"/>
                <w:sz w:val="16"/>
                <w:szCs w:val="16"/>
                <w:highlight w:val="none"/>
                <w:lang w:val="en-US" w:eastAsia="zh-CN" w:bidi="ar"/>
              </w:rPr>
              <w:t>，核心数不低于</w:t>
            </w:r>
            <w:r>
              <w:rPr>
                <w:rStyle w:val="17"/>
                <w:rFonts w:hint="eastAsia" w:ascii="仿宋" w:hAnsi="仿宋" w:eastAsia="仿宋" w:cs="仿宋"/>
                <w:color w:val="auto"/>
                <w:sz w:val="16"/>
                <w:szCs w:val="16"/>
                <w:highlight w:val="none"/>
                <w:lang w:val="en-US" w:eastAsia="zh-CN" w:bidi="ar"/>
              </w:rPr>
              <w:t>4</w:t>
            </w:r>
            <w:r>
              <w:rPr>
                <w:rStyle w:val="18"/>
                <w:rFonts w:hint="eastAsia" w:ascii="仿宋" w:hAnsi="仿宋" w:eastAsia="仿宋" w:cs="仿宋"/>
                <w:color w:val="auto"/>
                <w:sz w:val="16"/>
                <w:szCs w:val="16"/>
                <w:highlight w:val="none"/>
                <w:lang w:val="en-US" w:eastAsia="zh-CN" w:bidi="ar"/>
              </w:rPr>
              <w:t>核；内存：≥16GB，硬盘：≥1TB；配置不少于2个100M/1000M自适应网口；配置双热插拔冗余电源；2U机箱设计，支持机架式安装；优先选用国产计算处理芯片，应用软件和算法软件应兼容X86及ARM两种技术架构环境；国产安全操作系统；支持外接设备输出视频；含红外测温、图像识别软件。功能要求：采用TCP/IP协议接入，支持符合GB 28181、ONVIF、Q/GDW 1517等标准规范的视频监控设备接入；部署变电站在线智能巡视软件，应支持与变电信息综合处理模块通信完成在线智能巡视功能支持通过国网视频B接口协议向国网统一视频监控平台转发站内视频信息；满足管理服务、设备服务及流媒体服务部署、运行需求；具备自诊断功能，包括进程异常、通信异常、硬件异常、CPU占用率过高、内存占用率过高等，支持故障告警及日志记录。</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9</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台</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restart"/>
            <w:shd w:val="clear" w:color="auto" w:fill="auto"/>
            <w:vAlign w:val="center"/>
          </w:tcPr>
          <w:p>
            <w:pPr>
              <w:widowControl/>
              <w:shd w:val="clear"/>
              <w:snapToGrid/>
              <w:spacing w:line="240" w:lineRule="auto"/>
              <w:jc w:val="center"/>
              <w:textAlignment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p>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供应商</w:t>
            </w:r>
            <w:r>
              <w:rPr>
                <w:rFonts w:hint="eastAsia" w:ascii="仿宋" w:hAnsi="仿宋" w:eastAsia="仿宋" w:cs="仿宋"/>
                <w:color w:val="auto"/>
                <w:kern w:val="0"/>
                <w:sz w:val="22"/>
                <w:szCs w:val="22"/>
                <w:highlight w:val="none"/>
              </w:rPr>
              <w:t>应具有独立订立合同的法人资格。</w:t>
            </w:r>
          </w:p>
        </w:tc>
        <w:tc>
          <w:tcPr>
            <w:tcW w:w="1095" w:type="dxa"/>
            <w:vMerge w:val="restart"/>
            <w:shd w:val="clear" w:color="auto" w:fill="auto"/>
            <w:vAlign w:val="center"/>
          </w:tcPr>
          <w:p>
            <w:pPr>
              <w:widowControl/>
              <w:shd w:val="clear"/>
              <w:snapToGrid/>
              <w:spacing w:line="240" w:lineRule="auto"/>
              <w:jc w:val="center"/>
              <w:textAlignment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业绩要求</w:t>
            </w:r>
            <w:r>
              <w:rPr>
                <w:rFonts w:hint="eastAsia" w:ascii="仿宋" w:hAnsi="仿宋" w:eastAsia="仿宋" w:cs="仿宋"/>
                <w:b w:val="0"/>
                <w:bCs w:val="0"/>
                <w:color w:val="auto"/>
                <w:kern w:val="0"/>
                <w:sz w:val="22"/>
                <w:szCs w:val="22"/>
                <w:highlight w:val="none"/>
                <w:lang w:eastAsia="zh-CN"/>
              </w:rPr>
              <w:t>：</w:t>
            </w:r>
          </w:p>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201</w:t>
            </w:r>
            <w:r>
              <w:rPr>
                <w:rFonts w:hint="eastAsia" w:ascii="仿宋" w:hAnsi="仿宋" w:eastAsia="仿宋" w:cs="仿宋"/>
                <w:color w:val="auto"/>
                <w:kern w:val="0"/>
                <w:sz w:val="22"/>
                <w:szCs w:val="22"/>
                <w:highlight w:val="none"/>
                <w:lang w:val="en-US" w:eastAsia="zh-CN"/>
              </w:rPr>
              <w:t>9</w:t>
            </w:r>
            <w:r>
              <w:rPr>
                <w:rFonts w:hint="eastAsia" w:ascii="仿宋" w:hAnsi="仿宋" w:eastAsia="仿宋" w:cs="仿宋"/>
                <w:color w:val="auto"/>
                <w:kern w:val="0"/>
                <w:sz w:val="22"/>
                <w:szCs w:val="22"/>
                <w:highlight w:val="none"/>
              </w:rPr>
              <w:t>年1月1日至</w:t>
            </w:r>
            <w:r>
              <w:rPr>
                <w:rFonts w:hint="eastAsia" w:ascii="仿宋" w:hAnsi="仿宋" w:eastAsia="仿宋" w:cs="仿宋"/>
                <w:color w:val="auto"/>
                <w:kern w:val="0"/>
                <w:sz w:val="22"/>
                <w:szCs w:val="22"/>
                <w:highlight w:val="none"/>
                <w:lang w:val="en-US" w:eastAsia="zh-CN"/>
              </w:rPr>
              <w:t>招标采购公告发布日止，</w:t>
            </w:r>
            <w:r>
              <w:rPr>
                <w:rFonts w:hint="eastAsia" w:ascii="仿宋" w:hAnsi="仿宋" w:eastAsia="仿宋" w:cs="仿宋"/>
                <w:color w:val="auto"/>
                <w:kern w:val="0"/>
                <w:sz w:val="22"/>
                <w:szCs w:val="22"/>
                <w:highlight w:val="none"/>
              </w:rPr>
              <w:t>所投类似产品累计销售业绩不少于2份，合同额累计不少于</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00万。注：业绩必须提供对应的合同复印件。</w:t>
            </w:r>
          </w:p>
        </w:tc>
        <w:tc>
          <w:tcPr>
            <w:tcW w:w="980" w:type="dxa"/>
            <w:vMerge w:val="restart"/>
            <w:shd w:val="clear" w:color="auto" w:fill="auto"/>
            <w:vAlign w:val="center"/>
          </w:tcPr>
          <w:p>
            <w:pPr>
              <w:keepNext w:val="0"/>
              <w:keepLines w:val="0"/>
              <w:widowControl/>
              <w:suppressLineNumbers w:val="0"/>
              <w:shd w:val="clear"/>
              <w:jc w:val="center"/>
              <w:textAlignment w:val="center"/>
              <w:rPr>
                <w:rFonts w:hint="default"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图像分析服务器</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处理器字长64位，主频：≥2.4GHz，核心数不低于4核；内存：≥16GB，硬盘：≥1TB；配置不少于2个100M/1000M自适应网口；配置双热插拔冗余电源；2U机箱设计，支持机架式安装；国产操作系统。部署智能分析算法模型及分析服务，应支持不少于8路不低于1080P图像的非实时智能分析功能（刀闸、仪表、油位和指示灯等设备状态检测）并行分析，输出分析结果不大于3秒；应支持不少于8路不低于1080P视频的实时智能分析功能（安全帽检测、人员着装检测、吸烟检测等）并行分析。算法类型包括状态识别（如表计读数、开关刀闸分合状态、油位状态、压板状态、指示灯状态等），缺陷识别（如表计破损、硅胶变色、异物入侵、绝缘子破损、部件漏油、金属锈蚀等），风险识别（如安全帽佩戴检测、吸烟检测、区域入侵检测、场地明火烟雾检测等）。</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9</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台</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站端视频处理单元</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32</w:t>
            </w:r>
            <w:r>
              <w:rPr>
                <w:rStyle w:val="18"/>
                <w:rFonts w:hint="eastAsia" w:ascii="仿宋" w:hAnsi="仿宋" w:eastAsia="仿宋" w:cs="仿宋"/>
                <w:color w:val="auto"/>
                <w:sz w:val="16"/>
                <w:szCs w:val="16"/>
                <w:highlight w:val="none"/>
                <w:lang w:val="en-US" w:eastAsia="zh-CN" w:bidi="ar"/>
              </w:rPr>
              <w:t>路工业级嵌入式微控制器；网络视频接入带宽: 不低于384Mbps；视音频输出：2路HDMI输出，2路VGA输出，2个，RCA接口音频输出；双千兆网卡，支持网络容错以及多址设定等应用；视频编解码协议支持H.264、H.265编码格式，且与摄像头保持一致；需要满足硬盘数量与容量的接入，可以扩展接口；</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20</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台</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视频专用硬盘</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SATA</w:t>
            </w:r>
            <w:r>
              <w:rPr>
                <w:rStyle w:val="18"/>
                <w:rFonts w:hint="eastAsia" w:ascii="仿宋" w:hAnsi="仿宋" w:eastAsia="仿宋" w:cs="仿宋"/>
                <w:color w:val="auto"/>
                <w:sz w:val="16"/>
                <w:szCs w:val="16"/>
                <w:highlight w:val="none"/>
                <w:lang w:val="en-US" w:eastAsia="zh-CN" w:bidi="ar"/>
              </w:rPr>
              <w:t>、</w:t>
            </w:r>
            <w:r>
              <w:rPr>
                <w:rStyle w:val="17"/>
                <w:rFonts w:hint="eastAsia" w:ascii="仿宋" w:hAnsi="仿宋" w:eastAsia="仿宋" w:cs="仿宋"/>
                <w:color w:val="auto"/>
                <w:sz w:val="16"/>
                <w:szCs w:val="16"/>
                <w:highlight w:val="none"/>
                <w:lang w:val="en-US" w:eastAsia="zh-CN" w:bidi="ar"/>
              </w:rPr>
              <w:t>6T</w:t>
            </w:r>
            <w:r>
              <w:rPr>
                <w:rStyle w:val="18"/>
                <w:rFonts w:hint="eastAsia" w:ascii="仿宋" w:hAnsi="仿宋" w:eastAsia="仿宋" w:cs="仿宋"/>
                <w:color w:val="auto"/>
                <w:sz w:val="16"/>
                <w:szCs w:val="16"/>
                <w:highlight w:val="none"/>
                <w:lang w:val="en-US" w:eastAsia="zh-CN" w:bidi="ar"/>
              </w:rPr>
              <w:t>、</w:t>
            </w:r>
            <w:r>
              <w:rPr>
                <w:rStyle w:val="17"/>
                <w:rFonts w:hint="eastAsia" w:ascii="仿宋" w:hAnsi="仿宋" w:eastAsia="仿宋" w:cs="仿宋"/>
                <w:color w:val="auto"/>
                <w:sz w:val="16"/>
                <w:szCs w:val="16"/>
                <w:highlight w:val="none"/>
                <w:lang w:val="en-US" w:eastAsia="zh-CN" w:bidi="ar"/>
              </w:rPr>
              <w:t>7200</w:t>
            </w:r>
            <w:r>
              <w:rPr>
                <w:rStyle w:val="18"/>
                <w:rFonts w:hint="eastAsia" w:ascii="仿宋" w:hAnsi="仿宋" w:eastAsia="仿宋" w:cs="仿宋"/>
                <w:color w:val="auto"/>
                <w:sz w:val="16"/>
                <w:szCs w:val="16"/>
                <w:highlight w:val="none"/>
                <w:lang w:val="en-US" w:eastAsia="zh-CN" w:bidi="ar"/>
              </w:rPr>
              <w:t>转</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168</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块</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综合电源</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输出：</w:t>
            </w:r>
            <w:r>
              <w:rPr>
                <w:rStyle w:val="17"/>
                <w:rFonts w:hint="eastAsia" w:ascii="仿宋" w:hAnsi="仿宋" w:eastAsia="仿宋" w:cs="仿宋"/>
                <w:color w:val="auto"/>
                <w:sz w:val="16"/>
                <w:szCs w:val="16"/>
                <w:highlight w:val="none"/>
                <w:lang w:val="en-US" w:eastAsia="zh-CN" w:bidi="ar"/>
              </w:rPr>
              <w:t>AC24V 6A</w:t>
            </w:r>
            <w:r>
              <w:rPr>
                <w:rStyle w:val="18"/>
                <w:rFonts w:hint="eastAsia" w:ascii="仿宋" w:hAnsi="仿宋" w:eastAsia="仿宋" w:cs="仿宋"/>
                <w:color w:val="auto"/>
                <w:sz w:val="16"/>
                <w:szCs w:val="16"/>
                <w:highlight w:val="none"/>
                <w:lang w:val="en-US" w:eastAsia="zh-CN" w:bidi="ar"/>
              </w:rPr>
              <w:t>×</w:t>
            </w:r>
            <w:r>
              <w:rPr>
                <w:rStyle w:val="17"/>
                <w:rFonts w:hint="eastAsia" w:ascii="仿宋" w:hAnsi="仿宋" w:eastAsia="仿宋" w:cs="仿宋"/>
                <w:color w:val="auto"/>
                <w:sz w:val="16"/>
                <w:szCs w:val="16"/>
                <w:highlight w:val="none"/>
                <w:lang w:val="en-US" w:eastAsia="zh-CN" w:bidi="ar"/>
              </w:rPr>
              <w:t>6</w:t>
            </w:r>
            <w:r>
              <w:rPr>
                <w:rStyle w:val="18"/>
                <w:rFonts w:hint="eastAsia" w:ascii="仿宋" w:hAnsi="仿宋" w:eastAsia="仿宋" w:cs="仿宋"/>
                <w:color w:val="auto"/>
                <w:sz w:val="16"/>
                <w:szCs w:val="16"/>
                <w:highlight w:val="none"/>
                <w:lang w:val="en-US" w:eastAsia="zh-CN" w:bidi="ar"/>
              </w:rPr>
              <w:t>；</w:t>
            </w:r>
            <w:r>
              <w:rPr>
                <w:rStyle w:val="17"/>
                <w:rFonts w:hint="eastAsia" w:ascii="仿宋" w:hAnsi="仿宋" w:eastAsia="仿宋" w:cs="仿宋"/>
                <w:color w:val="auto"/>
                <w:sz w:val="16"/>
                <w:szCs w:val="16"/>
                <w:highlight w:val="none"/>
                <w:lang w:val="en-US" w:eastAsia="zh-CN" w:bidi="ar"/>
              </w:rPr>
              <w:t>DC24V 5A</w:t>
            </w:r>
            <w:r>
              <w:rPr>
                <w:rStyle w:val="18"/>
                <w:rFonts w:hint="eastAsia" w:ascii="仿宋" w:hAnsi="仿宋" w:eastAsia="仿宋" w:cs="仿宋"/>
                <w:color w:val="auto"/>
                <w:sz w:val="16"/>
                <w:szCs w:val="16"/>
                <w:highlight w:val="none"/>
                <w:lang w:val="en-US" w:eastAsia="zh-CN" w:bidi="ar"/>
              </w:rPr>
              <w:t>×</w:t>
            </w:r>
            <w:r>
              <w:rPr>
                <w:rStyle w:val="17"/>
                <w:rFonts w:hint="eastAsia" w:ascii="仿宋" w:hAnsi="仿宋" w:eastAsia="仿宋" w:cs="仿宋"/>
                <w:color w:val="auto"/>
                <w:sz w:val="16"/>
                <w:szCs w:val="16"/>
                <w:highlight w:val="none"/>
                <w:lang w:val="en-US" w:eastAsia="zh-CN" w:bidi="ar"/>
              </w:rPr>
              <w:t>3</w:t>
            </w:r>
            <w:r>
              <w:rPr>
                <w:rStyle w:val="18"/>
                <w:rFonts w:hint="eastAsia" w:ascii="仿宋" w:hAnsi="仿宋" w:eastAsia="仿宋" w:cs="仿宋"/>
                <w:color w:val="auto"/>
                <w:sz w:val="16"/>
                <w:szCs w:val="16"/>
                <w:highlight w:val="none"/>
                <w:lang w:val="en-US" w:eastAsia="zh-CN" w:bidi="ar"/>
              </w:rPr>
              <w:t>；</w:t>
            </w:r>
            <w:r>
              <w:rPr>
                <w:rStyle w:val="17"/>
                <w:rFonts w:hint="eastAsia" w:ascii="仿宋" w:hAnsi="仿宋" w:eastAsia="仿宋" w:cs="仿宋"/>
                <w:color w:val="auto"/>
                <w:sz w:val="16"/>
                <w:szCs w:val="16"/>
                <w:highlight w:val="none"/>
                <w:lang w:val="en-US" w:eastAsia="zh-CN" w:bidi="ar"/>
              </w:rPr>
              <w:t>DC12V 5A</w:t>
            </w:r>
            <w:r>
              <w:rPr>
                <w:rStyle w:val="18"/>
                <w:rFonts w:hint="eastAsia" w:ascii="仿宋" w:hAnsi="仿宋" w:eastAsia="仿宋" w:cs="仿宋"/>
                <w:color w:val="auto"/>
                <w:sz w:val="16"/>
                <w:szCs w:val="16"/>
                <w:highlight w:val="none"/>
                <w:lang w:val="en-US" w:eastAsia="zh-CN" w:bidi="ar"/>
              </w:rPr>
              <w:t>×</w:t>
            </w:r>
            <w:r>
              <w:rPr>
                <w:rStyle w:val="17"/>
                <w:rFonts w:hint="eastAsia" w:ascii="仿宋" w:hAnsi="仿宋" w:eastAsia="仿宋" w:cs="仿宋"/>
                <w:color w:val="auto"/>
                <w:sz w:val="16"/>
                <w:szCs w:val="16"/>
                <w:highlight w:val="none"/>
                <w:lang w:val="en-US" w:eastAsia="zh-CN" w:bidi="ar"/>
              </w:rPr>
              <w:t>3</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27</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屏柜</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2260×600×600，含光纤配线架、显示器、键盘等</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11</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面</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网络交换机（光口）</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16</w:t>
            </w:r>
            <w:r>
              <w:rPr>
                <w:rStyle w:val="18"/>
                <w:rFonts w:hint="eastAsia" w:ascii="仿宋" w:hAnsi="仿宋" w:eastAsia="仿宋" w:cs="仿宋"/>
                <w:color w:val="auto"/>
                <w:sz w:val="16"/>
                <w:szCs w:val="16"/>
                <w:highlight w:val="none"/>
                <w:lang w:val="en-US" w:eastAsia="zh-CN" w:bidi="ar"/>
              </w:rPr>
              <w:t>个千兆电口，</w:t>
            </w:r>
            <w:r>
              <w:rPr>
                <w:rStyle w:val="17"/>
                <w:rFonts w:hint="eastAsia" w:ascii="仿宋" w:hAnsi="仿宋" w:eastAsia="仿宋" w:cs="仿宋"/>
                <w:color w:val="auto"/>
                <w:sz w:val="16"/>
                <w:szCs w:val="16"/>
                <w:highlight w:val="none"/>
                <w:lang w:val="en-US" w:eastAsia="zh-CN" w:bidi="ar"/>
              </w:rPr>
              <w:t>8</w:t>
            </w:r>
            <w:r>
              <w:rPr>
                <w:rStyle w:val="18"/>
                <w:rFonts w:hint="eastAsia" w:ascii="仿宋" w:hAnsi="仿宋" w:eastAsia="仿宋" w:cs="仿宋"/>
                <w:color w:val="auto"/>
                <w:sz w:val="16"/>
                <w:szCs w:val="16"/>
                <w:highlight w:val="none"/>
                <w:lang w:val="en-US" w:eastAsia="zh-CN" w:bidi="ar"/>
              </w:rPr>
              <w:t>个千兆光口中心交换机，含</w:t>
            </w:r>
            <w:r>
              <w:rPr>
                <w:rStyle w:val="17"/>
                <w:rFonts w:hint="eastAsia" w:ascii="仿宋" w:hAnsi="仿宋" w:eastAsia="仿宋" w:cs="仿宋"/>
                <w:color w:val="auto"/>
                <w:sz w:val="16"/>
                <w:szCs w:val="16"/>
                <w:highlight w:val="none"/>
                <w:lang w:val="en-US" w:eastAsia="zh-CN" w:bidi="ar"/>
              </w:rPr>
              <w:t>8</w:t>
            </w:r>
            <w:r>
              <w:rPr>
                <w:rStyle w:val="18"/>
                <w:rFonts w:hint="eastAsia" w:ascii="仿宋" w:hAnsi="仿宋" w:eastAsia="仿宋" w:cs="仿宋"/>
                <w:color w:val="auto"/>
                <w:sz w:val="16"/>
                <w:szCs w:val="16"/>
                <w:highlight w:val="none"/>
                <w:lang w:val="en-US" w:eastAsia="zh-CN" w:bidi="ar"/>
              </w:rPr>
              <w:t>个光模块</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1</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网络交换机（电口）</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24</w:t>
            </w:r>
            <w:r>
              <w:rPr>
                <w:rStyle w:val="18"/>
                <w:rFonts w:hint="eastAsia" w:ascii="仿宋" w:hAnsi="仿宋" w:eastAsia="仿宋" w:cs="仿宋"/>
                <w:color w:val="auto"/>
                <w:sz w:val="16"/>
                <w:szCs w:val="16"/>
                <w:highlight w:val="none"/>
                <w:lang w:val="en-US" w:eastAsia="zh-CN" w:bidi="ar"/>
              </w:rPr>
              <w:t>百兆电口，</w:t>
            </w:r>
            <w:r>
              <w:rPr>
                <w:rStyle w:val="17"/>
                <w:rFonts w:hint="eastAsia" w:ascii="仿宋" w:hAnsi="仿宋" w:eastAsia="仿宋" w:cs="仿宋"/>
                <w:color w:val="auto"/>
                <w:sz w:val="16"/>
                <w:szCs w:val="16"/>
                <w:highlight w:val="none"/>
                <w:lang w:val="en-US" w:eastAsia="zh-CN" w:bidi="ar"/>
              </w:rPr>
              <w:t>4</w:t>
            </w:r>
            <w:r>
              <w:rPr>
                <w:rStyle w:val="18"/>
                <w:rFonts w:hint="eastAsia" w:ascii="仿宋" w:hAnsi="仿宋" w:eastAsia="仿宋" w:cs="仿宋"/>
                <w:color w:val="auto"/>
                <w:sz w:val="16"/>
                <w:szCs w:val="16"/>
                <w:highlight w:val="none"/>
                <w:lang w:val="en-US" w:eastAsia="zh-CN" w:bidi="ar"/>
              </w:rPr>
              <w:t>千兆光口，含</w:t>
            </w:r>
            <w:r>
              <w:rPr>
                <w:rStyle w:val="17"/>
                <w:rFonts w:hint="eastAsia" w:ascii="仿宋" w:hAnsi="仿宋" w:eastAsia="仿宋" w:cs="仿宋"/>
                <w:color w:val="auto"/>
                <w:sz w:val="16"/>
                <w:szCs w:val="16"/>
                <w:highlight w:val="none"/>
                <w:lang w:val="en-US" w:eastAsia="zh-CN" w:bidi="ar"/>
              </w:rPr>
              <w:t>2</w:t>
            </w:r>
            <w:r>
              <w:rPr>
                <w:rStyle w:val="18"/>
                <w:rFonts w:hint="eastAsia" w:ascii="仿宋" w:hAnsi="仿宋" w:eastAsia="仿宋" w:cs="仿宋"/>
                <w:color w:val="auto"/>
                <w:sz w:val="16"/>
                <w:szCs w:val="16"/>
                <w:highlight w:val="none"/>
                <w:lang w:val="en-US" w:eastAsia="zh-CN" w:bidi="ar"/>
              </w:rPr>
              <w:t>个光模块</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30</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光网转发设备</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多模光纤接口，</w:t>
            </w:r>
            <w:r>
              <w:rPr>
                <w:rStyle w:val="17"/>
                <w:rFonts w:hint="eastAsia" w:ascii="仿宋" w:hAnsi="仿宋" w:eastAsia="仿宋" w:cs="仿宋"/>
                <w:color w:val="auto"/>
                <w:sz w:val="16"/>
                <w:szCs w:val="16"/>
                <w:highlight w:val="none"/>
                <w:lang w:val="en-US" w:eastAsia="zh-CN" w:bidi="ar"/>
              </w:rPr>
              <w:t>100M</w:t>
            </w:r>
            <w:r>
              <w:rPr>
                <w:rStyle w:val="18"/>
                <w:rFonts w:hint="eastAsia" w:ascii="仿宋" w:hAnsi="仿宋" w:eastAsia="仿宋" w:cs="仿宋"/>
                <w:color w:val="auto"/>
                <w:sz w:val="16"/>
                <w:szCs w:val="16"/>
                <w:highlight w:val="none"/>
                <w:lang w:val="en-US" w:eastAsia="zh-CN" w:bidi="ar"/>
              </w:rPr>
              <w:t>网络接口，</w:t>
            </w:r>
            <w:r>
              <w:rPr>
                <w:rStyle w:val="17"/>
                <w:rFonts w:hint="eastAsia" w:ascii="仿宋" w:hAnsi="仿宋" w:eastAsia="仿宋" w:cs="仿宋"/>
                <w:color w:val="auto"/>
                <w:sz w:val="16"/>
                <w:szCs w:val="16"/>
                <w:highlight w:val="none"/>
                <w:lang w:val="en-US" w:eastAsia="zh-CN" w:bidi="ar"/>
              </w:rPr>
              <w:t>2</w:t>
            </w:r>
            <w:r>
              <w:rPr>
                <w:rStyle w:val="18"/>
                <w:rFonts w:hint="eastAsia" w:ascii="仿宋" w:hAnsi="仿宋" w:eastAsia="仿宋" w:cs="仿宋"/>
                <w:color w:val="auto"/>
                <w:sz w:val="16"/>
                <w:szCs w:val="16"/>
                <w:highlight w:val="none"/>
                <w:lang w:val="en-US" w:eastAsia="zh-CN" w:bidi="ar"/>
              </w:rPr>
              <w:t>光</w:t>
            </w:r>
            <w:r>
              <w:rPr>
                <w:rStyle w:val="17"/>
                <w:rFonts w:hint="eastAsia" w:ascii="仿宋" w:hAnsi="仿宋" w:eastAsia="仿宋" w:cs="仿宋"/>
                <w:color w:val="auto"/>
                <w:sz w:val="16"/>
                <w:szCs w:val="16"/>
                <w:highlight w:val="none"/>
                <w:lang w:val="en-US" w:eastAsia="zh-CN" w:bidi="ar"/>
              </w:rPr>
              <w:t>4</w:t>
            </w:r>
            <w:r>
              <w:rPr>
                <w:rStyle w:val="18"/>
                <w:rFonts w:hint="eastAsia" w:ascii="仿宋" w:hAnsi="仿宋" w:eastAsia="仿宋" w:cs="仿宋"/>
                <w:color w:val="auto"/>
                <w:sz w:val="16"/>
                <w:szCs w:val="16"/>
                <w:highlight w:val="none"/>
                <w:lang w:val="en-US" w:eastAsia="zh-CN" w:bidi="ar"/>
              </w:rPr>
              <w:t>电，含光纤熔接盒（</w:t>
            </w:r>
            <w:r>
              <w:rPr>
                <w:rStyle w:val="17"/>
                <w:rFonts w:hint="eastAsia" w:ascii="仿宋" w:hAnsi="仿宋" w:eastAsia="仿宋" w:cs="仿宋"/>
                <w:color w:val="auto"/>
                <w:sz w:val="16"/>
                <w:szCs w:val="16"/>
                <w:highlight w:val="none"/>
                <w:lang w:val="en-US" w:eastAsia="zh-CN" w:bidi="ar"/>
              </w:rPr>
              <w:t>4</w:t>
            </w:r>
            <w:r>
              <w:rPr>
                <w:rStyle w:val="18"/>
                <w:rFonts w:hint="eastAsia" w:ascii="仿宋" w:hAnsi="仿宋" w:eastAsia="仿宋" w:cs="仿宋"/>
                <w:color w:val="auto"/>
                <w:sz w:val="16"/>
                <w:szCs w:val="16"/>
                <w:highlight w:val="none"/>
                <w:lang w:val="en-US" w:eastAsia="zh-CN" w:bidi="ar"/>
              </w:rPr>
              <w:t>路）</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11</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对</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KVM切换器</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8</w:t>
            </w:r>
            <w:r>
              <w:rPr>
                <w:rStyle w:val="19"/>
                <w:rFonts w:hint="eastAsia" w:ascii="仿宋" w:hAnsi="仿宋" w:eastAsia="仿宋" w:cs="仿宋"/>
                <w:color w:val="auto"/>
                <w:sz w:val="16"/>
                <w:szCs w:val="16"/>
                <w:highlight w:val="none"/>
                <w:lang w:val="en-US" w:eastAsia="zh-CN" w:bidi="ar"/>
              </w:rPr>
              <w:t>口，含显示器</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9</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工作站</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含主机、键盘、鼠标、显示器、视频线</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9</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台</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防火墙</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千兆防火墙；端口数量及类型：千兆接口≥</w:t>
            </w:r>
            <w:r>
              <w:rPr>
                <w:rStyle w:val="17"/>
                <w:rFonts w:hint="eastAsia" w:ascii="仿宋" w:hAnsi="仿宋" w:eastAsia="仿宋" w:cs="仿宋"/>
                <w:color w:val="auto"/>
                <w:sz w:val="16"/>
                <w:szCs w:val="16"/>
                <w:highlight w:val="none"/>
                <w:lang w:val="en-US" w:eastAsia="zh-CN" w:bidi="ar"/>
              </w:rPr>
              <w:t>6</w:t>
            </w:r>
            <w:r>
              <w:rPr>
                <w:rStyle w:val="18"/>
                <w:rFonts w:hint="eastAsia" w:ascii="仿宋" w:hAnsi="仿宋" w:eastAsia="仿宋" w:cs="仿宋"/>
                <w:color w:val="auto"/>
                <w:sz w:val="16"/>
                <w:szCs w:val="16"/>
                <w:highlight w:val="none"/>
                <w:lang w:val="en-US" w:eastAsia="zh-CN" w:bidi="ar"/>
              </w:rPr>
              <w:t>个；吞吐量（512字节）≥500 Mbit/s；延迟500μs；最大并发连接数≥10万条；每秒新建连接数≥10000条；实现路由模式、透明（网桥）模式、混合模式；实现一对一、多对一、多对多等多种形式的NAT，实现DNS、FTP、H.323等多种NATALG功能；实现高性能IPSec、L2TP、GREVPN、SSLVPN等功能；支持HTTPS，POP3S，SMTPS，IMAPS加密流量的安全检测。</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9</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35kV/110kV 户外汇聚柜</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1800×800×600，带空调，IP55以上</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10</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面</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红外高清网络球机</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传感器：不小于</w:t>
            </w:r>
            <w:r>
              <w:rPr>
                <w:rStyle w:val="17"/>
                <w:rFonts w:hint="eastAsia" w:ascii="仿宋" w:hAnsi="仿宋" w:eastAsia="仿宋" w:cs="仿宋"/>
                <w:color w:val="auto"/>
                <w:sz w:val="16"/>
                <w:szCs w:val="16"/>
                <w:highlight w:val="none"/>
                <w:lang w:val="en-US" w:eastAsia="zh-CN" w:bidi="ar"/>
              </w:rPr>
              <w:t>1/2.8</w:t>
            </w:r>
            <w:r>
              <w:rPr>
                <w:rStyle w:val="18"/>
                <w:rFonts w:hint="eastAsia" w:ascii="仿宋" w:hAnsi="仿宋" w:eastAsia="仿宋" w:cs="仿宋"/>
                <w:color w:val="auto"/>
                <w:sz w:val="16"/>
                <w:szCs w:val="16"/>
                <w:highlight w:val="none"/>
                <w:lang w:val="en-US" w:eastAsia="zh-CN" w:bidi="ar"/>
              </w:rPr>
              <w:t xml:space="preserve">英寸 </w:t>
            </w:r>
            <w:r>
              <w:rPr>
                <w:rStyle w:val="17"/>
                <w:rFonts w:hint="eastAsia" w:ascii="仿宋" w:hAnsi="仿宋" w:eastAsia="仿宋" w:cs="仿宋"/>
                <w:color w:val="auto"/>
                <w:sz w:val="16"/>
                <w:szCs w:val="16"/>
                <w:highlight w:val="none"/>
                <w:lang w:val="en-US" w:eastAsia="zh-CN" w:bidi="ar"/>
              </w:rPr>
              <w:t>CMOS</w:t>
            </w:r>
            <w:r>
              <w:rPr>
                <w:rStyle w:val="18"/>
                <w:rFonts w:hint="eastAsia" w:ascii="仿宋" w:hAnsi="仿宋" w:eastAsia="仿宋" w:cs="仿宋"/>
                <w:color w:val="auto"/>
                <w:sz w:val="16"/>
                <w:szCs w:val="16"/>
                <w:highlight w:val="none"/>
                <w:lang w:val="en-US" w:eastAsia="zh-CN" w:bidi="ar"/>
              </w:rPr>
              <w:t>；有效像素：不小于200万像素；最低照度: 彩色：0.005Lux @ (F1.5，AGC ON),0 Lux with IR,黑白：0.001Lux @ (F1.5, AGC ON)光学变焦倍数：不低于30倍；数字变焦倍数：不低于16倍；支持1080p@25fps及以上；视频压缩：H.265/H.264/MJPEG；预置位：200个及以上；红外照射距离：不小于150m；防护等级：不小于IP66；支持360°水平旋转，垂直方向-10</w:t>
            </w:r>
            <w:r>
              <w:rPr>
                <w:rStyle w:val="17"/>
                <w:rFonts w:hint="eastAsia" w:ascii="仿宋" w:hAnsi="仿宋" w:eastAsia="仿宋" w:cs="仿宋"/>
                <w:color w:val="auto"/>
                <w:sz w:val="16"/>
                <w:szCs w:val="16"/>
                <w:highlight w:val="none"/>
                <w:lang w:val="en-US" w:eastAsia="zh-CN" w:bidi="ar"/>
              </w:rPr>
              <w:t>˚</w:t>
            </w:r>
            <w:r>
              <w:rPr>
                <w:rStyle w:val="18"/>
                <w:rFonts w:hint="eastAsia" w:ascii="仿宋" w:hAnsi="仿宋" w:eastAsia="仿宋" w:cs="仿宋"/>
                <w:color w:val="auto"/>
                <w:sz w:val="16"/>
                <w:szCs w:val="16"/>
                <w:highlight w:val="none"/>
                <w:lang w:val="en-US" w:eastAsia="zh-CN" w:bidi="ar"/>
              </w:rPr>
              <w:t>（仰角）-90</w:t>
            </w:r>
            <w:r>
              <w:rPr>
                <w:rStyle w:val="17"/>
                <w:rFonts w:hint="eastAsia" w:ascii="仿宋" w:hAnsi="仿宋" w:eastAsia="仿宋" w:cs="仿宋"/>
                <w:color w:val="auto"/>
                <w:sz w:val="16"/>
                <w:szCs w:val="16"/>
                <w:highlight w:val="none"/>
                <w:lang w:val="en-US" w:eastAsia="zh-CN" w:bidi="ar"/>
              </w:rPr>
              <w:t>˚</w:t>
            </w:r>
            <w:r>
              <w:rPr>
                <w:rStyle w:val="18"/>
                <w:rFonts w:hint="eastAsia" w:ascii="仿宋" w:hAnsi="仿宋" w:eastAsia="仿宋" w:cs="仿宋"/>
                <w:color w:val="auto"/>
                <w:sz w:val="16"/>
                <w:szCs w:val="16"/>
                <w:highlight w:val="none"/>
                <w:lang w:val="en-US" w:eastAsia="zh-CN" w:bidi="ar"/>
              </w:rPr>
              <w:t>（向下）；支持区域入侵侦测、越界侦测、音频异常侦测、移动侦测、视频遮挡侦测功能；支持报警功能，内置2路报警输入和1路报警输出，支持报警联动；支持夜视功能；支持1路音频输入和1路音频输出；支持最大128G的Micro SD/SDHC/SDXC卡存储；支持断电记忆，具备守望功能。</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209</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红外高清网络云台摄像机</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支持</w:t>
            </w:r>
            <w:r>
              <w:rPr>
                <w:rStyle w:val="17"/>
                <w:rFonts w:hint="eastAsia" w:ascii="仿宋" w:hAnsi="仿宋" w:eastAsia="仿宋" w:cs="仿宋"/>
                <w:color w:val="auto"/>
                <w:sz w:val="16"/>
                <w:szCs w:val="16"/>
                <w:highlight w:val="none"/>
                <w:lang w:val="en-US" w:eastAsia="zh-CN" w:bidi="ar"/>
              </w:rPr>
              <w:t>1080p@25fps</w:t>
            </w:r>
            <w:r>
              <w:rPr>
                <w:rStyle w:val="18"/>
                <w:rFonts w:hint="eastAsia" w:ascii="仿宋" w:hAnsi="仿宋" w:eastAsia="仿宋" w:cs="仿宋"/>
                <w:color w:val="auto"/>
                <w:sz w:val="16"/>
                <w:szCs w:val="16"/>
                <w:highlight w:val="none"/>
                <w:lang w:val="en-US" w:eastAsia="zh-CN" w:bidi="ar"/>
              </w:rPr>
              <w:t>及以上；传感器：不小于1/2.8英寸 CMOS；有效像素：不小于200万像素；最低照度:彩色：0.05Lux @ (F1.6，AGC ON)；黑白：0.01Lux @(F1.6，AGC ON),0 Lux with IR；光学变焦倍数：不低于30倍；数字变焦倍数：不低于16倍；水平范围：0°～360°连续旋转；垂直范围：-90°～90°；预置位：200个及以上；红外照射距离：不小于200m;支持7路报警输入和2路报警输出；支持夜视功能;内置 Micro SD/SDXC卡插槽（最大支持128G）；防护等级: 不小于IP66；支持断电记忆，具备守望功能。</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67</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红外高清网络固定摄像机</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支持</w:t>
            </w:r>
            <w:r>
              <w:rPr>
                <w:rStyle w:val="17"/>
                <w:rFonts w:hint="eastAsia" w:ascii="仿宋" w:hAnsi="仿宋" w:eastAsia="仿宋" w:cs="仿宋"/>
                <w:color w:val="auto"/>
                <w:sz w:val="16"/>
                <w:szCs w:val="16"/>
                <w:highlight w:val="none"/>
                <w:lang w:val="en-US" w:eastAsia="zh-CN" w:bidi="ar"/>
              </w:rPr>
              <w:t>1080p@25fps</w:t>
            </w:r>
            <w:r>
              <w:rPr>
                <w:rStyle w:val="18"/>
                <w:rFonts w:hint="eastAsia" w:ascii="仿宋" w:hAnsi="仿宋" w:eastAsia="仿宋" w:cs="仿宋"/>
                <w:color w:val="auto"/>
                <w:sz w:val="16"/>
                <w:szCs w:val="16"/>
                <w:highlight w:val="none"/>
                <w:lang w:val="en-US" w:eastAsia="zh-CN" w:bidi="ar"/>
              </w:rPr>
              <w:t>及以上输出；传感器：不小于1/2.7英寸 CMOS；有效像素：不小于200万像素；镜头：2.8~12mm；视频压缩：H.265/H.264/MJPEG；支持背光补偿；不小于IP66；支持夜视功能；支持越界侦测，区域入侵侦测，进入/离开区域侦测。</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40</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卡片机</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200</w:t>
            </w:r>
            <w:r>
              <w:rPr>
                <w:rStyle w:val="18"/>
                <w:rFonts w:hint="eastAsia" w:ascii="仿宋" w:hAnsi="仿宋" w:eastAsia="仿宋" w:cs="仿宋"/>
                <w:color w:val="auto"/>
                <w:sz w:val="16"/>
                <w:szCs w:val="16"/>
                <w:highlight w:val="none"/>
                <w:lang w:val="en-US" w:eastAsia="zh-CN" w:bidi="ar"/>
              </w:rPr>
              <w:t>万</w:t>
            </w:r>
            <w:r>
              <w:rPr>
                <w:rStyle w:val="17"/>
                <w:rFonts w:hint="eastAsia" w:ascii="仿宋" w:hAnsi="仿宋" w:eastAsia="仿宋" w:cs="仿宋"/>
                <w:color w:val="auto"/>
                <w:sz w:val="16"/>
                <w:szCs w:val="16"/>
                <w:highlight w:val="none"/>
                <w:lang w:val="en-US" w:eastAsia="zh-CN" w:bidi="ar"/>
              </w:rPr>
              <w:t>1/2.7</w:t>
            </w:r>
            <w:r>
              <w:rPr>
                <w:rStyle w:val="18"/>
                <w:rFonts w:hint="eastAsia" w:ascii="仿宋" w:hAnsi="仿宋" w:eastAsia="仿宋" w:cs="仿宋"/>
                <w:color w:val="auto"/>
                <w:sz w:val="16"/>
                <w:szCs w:val="16"/>
                <w:highlight w:val="none"/>
                <w:lang w:val="en-US" w:eastAsia="zh-CN" w:bidi="ar"/>
              </w:rPr>
              <w:t>”</w:t>
            </w:r>
            <w:r>
              <w:rPr>
                <w:rStyle w:val="17"/>
                <w:rFonts w:hint="eastAsia" w:ascii="仿宋" w:hAnsi="仿宋" w:eastAsia="仿宋" w:cs="仿宋"/>
                <w:color w:val="auto"/>
                <w:sz w:val="16"/>
                <w:szCs w:val="16"/>
                <w:highlight w:val="none"/>
                <w:lang w:val="en-US" w:eastAsia="zh-CN" w:bidi="ar"/>
              </w:rPr>
              <w:t xml:space="preserve"> CMOS</w:t>
            </w:r>
            <w:r>
              <w:rPr>
                <w:rStyle w:val="18"/>
                <w:rFonts w:hint="eastAsia" w:ascii="仿宋" w:hAnsi="仿宋" w:eastAsia="仿宋" w:cs="仿宋"/>
                <w:color w:val="auto"/>
                <w:sz w:val="16"/>
                <w:szCs w:val="16"/>
                <w:highlight w:val="none"/>
                <w:lang w:val="en-US" w:eastAsia="zh-CN" w:bidi="ar"/>
              </w:rPr>
              <w:t>多功能报警卡片型网络摄像机；支持1对内置MIC/喇叭 ,可支持双向音频；最小照度 0.01 Lux @(F1.2,AGC ON), 0 Lux with IR；快门 1/3秒至1/100,000秒；镜头 2.0mm, 水平视场角:136°；镜头接口类型 M12；数字降噪 3D数字降噪；宽动态范围 120dB；视频压缩标准 H.265 / H.264 / MJPEG；存储功能 支持Micro SD(即TF卡)/Micro SDHC/Micro SDXC卡(128G)断网本地存储,NAS(NFS,SMB/CIFS均支持) ；通讯接口 1 个RJ45 10M / 100M 自适应以太网口；音频接口 1个插线式音频输入(Line in)接口；工作温度和湿度 -10℃~40℃,湿度小于95%(无凝结)；电源供应 DC12V±25% / PoE(802.3af)；功耗 5.5W MAX；支持DC12V 100mA电源输出；</w:t>
            </w:r>
            <w:r>
              <w:rPr>
                <w:rStyle w:val="17"/>
                <w:rFonts w:hint="eastAsia" w:ascii="仿宋" w:hAnsi="仿宋" w:eastAsia="仿宋" w:cs="仿宋"/>
                <w:color w:val="auto"/>
                <w:sz w:val="16"/>
                <w:szCs w:val="16"/>
                <w:highlight w:val="none"/>
                <w:lang w:val="en-US" w:eastAsia="zh-CN" w:bidi="ar"/>
              </w:rPr>
              <w:t>PIR</w:t>
            </w:r>
            <w:r>
              <w:rPr>
                <w:rStyle w:val="18"/>
                <w:rFonts w:hint="eastAsia" w:ascii="仿宋" w:hAnsi="仿宋" w:eastAsia="仿宋" w:cs="仿宋"/>
                <w:color w:val="auto"/>
                <w:sz w:val="16"/>
                <w:szCs w:val="16"/>
                <w:highlight w:val="none"/>
                <w:lang w:val="en-US" w:eastAsia="zh-CN" w:bidi="ar"/>
              </w:rPr>
              <w:t>人体侦测</w:t>
            </w:r>
            <w:r>
              <w:rPr>
                <w:rStyle w:val="17"/>
                <w:rFonts w:hint="eastAsia" w:ascii="仿宋" w:hAnsi="仿宋" w:eastAsia="仿宋" w:cs="仿宋"/>
                <w:color w:val="auto"/>
                <w:sz w:val="16"/>
                <w:szCs w:val="16"/>
                <w:highlight w:val="none"/>
                <w:lang w:val="en-US" w:eastAsia="zh-CN" w:bidi="ar"/>
              </w:rPr>
              <w:t xml:space="preserve"> </w:t>
            </w:r>
            <w:r>
              <w:rPr>
                <w:rStyle w:val="18"/>
                <w:rFonts w:hint="eastAsia" w:ascii="仿宋" w:hAnsi="仿宋" w:eastAsia="仿宋" w:cs="仿宋"/>
                <w:color w:val="auto"/>
                <w:sz w:val="16"/>
                <w:szCs w:val="16"/>
                <w:highlight w:val="none"/>
                <w:lang w:val="en-US" w:eastAsia="zh-CN" w:bidi="ar"/>
              </w:rPr>
              <w:t>侦测角度</w:t>
            </w:r>
            <w:r>
              <w:rPr>
                <w:rStyle w:val="17"/>
                <w:rFonts w:hint="eastAsia" w:ascii="仿宋" w:hAnsi="仿宋" w:eastAsia="仿宋" w:cs="仿宋"/>
                <w:color w:val="auto"/>
                <w:sz w:val="16"/>
                <w:szCs w:val="16"/>
                <w:highlight w:val="none"/>
                <w:lang w:val="en-US" w:eastAsia="zh-CN" w:bidi="ar"/>
              </w:rPr>
              <w:t>:80°</w:t>
            </w:r>
            <w:r>
              <w:rPr>
                <w:rStyle w:val="18"/>
                <w:rFonts w:hint="eastAsia" w:ascii="仿宋" w:hAnsi="仿宋" w:eastAsia="仿宋" w:cs="仿宋"/>
                <w:color w:val="auto"/>
                <w:sz w:val="16"/>
                <w:szCs w:val="16"/>
                <w:highlight w:val="none"/>
                <w:lang w:val="en-US" w:eastAsia="zh-CN" w:bidi="ar"/>
              </w:rPr>
              <w:t>；侦测距离:10米；红外 10米</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148</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热成像双光谱固定摄像机</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传感器：不小于</w:t>
            </w:r>
            <w:r>
              <w:rPr>
                <w:rStyle w:val="17"/>
                <w:rFonts w:hint="eastAsia" w:ascii="仿宋" w:hAnsi="仿宋" w:eastAsia="仿宋" w:cs="仿宋"/>
                <w:color w:val="auto"/>
                <w:sz w:val="16"/>
                <w:szCs w:val="16"/>
                <w:highlight w:val="none"/>
                <w:lang w:val="en-US" w:eastAsia="zh-CN" w:bidi="ar"/>
              </w:rPr>
              <w:t>1/2.8</w:t>
            </w:r>
            <w:r>
              <w:rPr>
                <w:rStyle w:val="18"/>
                <w:rFonts w:hint="eastAsia" w:ascii="仿宋" w:hAnsi="仿宋" w:eastAsia="仿宋" w:cs="仿宋"/>
                <w:color w:val="auto"/>
                <w:sz w:val="16"/>
                <w:szCs w:val="16"/>
                <w:highlight w:val="none"/>
                <w:lang w:val="en-US" w:eastAsia="zh-CN" w:bidi="ar"/>
              </w:rPr>
              <w:t xml:space="preserve">英寸 </w:t>
            </w:r>
            <w:r>
              <w:rPr>
                <w:rStyle w:val="17"/>
                <w:rFonts w:hint="eastAsia" w:ascii="仿宋" w:hAnsi="仿宋" w:eastAsia="仿宋" w:cs="仿宋"/>
                <w:color w:val="auto"/>
                <w:sz w:val="16"/>
                <w:szCs w:val="16"/>
                <w:highlight w:val="none"/>
                <w:lang w:val="en-US" w:eastAsia="zh-CN" w:bidi="ar"/>
              </w:rPr>
              <w:t>CMOS</w:t>
            </w:r>
            <w:r>
              <w:rPr>
                <w:rStyle w:val="18"/>
                <w:rFonts w:hint="eastAsia" w:ascii="仿宋" w:hAnsi="仿宋" w:eastAsia="仿宋" w:cs="仿宋"/>
                <w:color w:val="auto"/>
                <w:sz w:val="16"/>
                <w:szCs w:val="16"/>
                <w:highlight w:val="none"/>
                <w:lang w:val="en-US" w:eastAsia="zh-CN" w:bidi="ar"/>
              </w:rPr>
              <w:t>；有效像素：不小于200万像素；最低照度：彩色：0.005Lux@F1.5，黑白：0.0005Lux@F1.5视频压缩：H.265/H.264/MJPEG；热成像：分辨率不小于160×120；焦距不小于7mm；视场角不小于15.96°×12°；可见光：分辨率不小于1920×1080；焦距不小于8mm；测温范围：-20℃-150℃；温度分辨率：0.1；测温精度：+2°～-2°；工作温度和湿度：-40℃-70℃，湿度小于95%；防护等级：IP67；红外照射距离：不小于30米；</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10</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热成像双光谱球型摄像机（面温）</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传感器：不小于</w:t>
            </w:r>
            <w:r>
              <w:rPr>
                <w:rStyle w:val="17"/>
                <w:rFonts w:hint="eastAsia" w:ascii="仿宋" w:hAnsi="仿宋" w:eastAsia="仿宋" w:cs="仿宋"/>
                <w:color w:val="auto"/>
                <w:sz w:val="16"/>
                <w:szCs w:val="16"/>
                <w:highlight w:val="none"/>
                <w:lang w:val="en-US" w:eastAsia="zh-CN" w:bidi="ar"/>
              </w:rPr>
              <w:t>1/2.8</w:t>
            </w:r>
            <w:r>
              <w:rPr>
                <w:rStyle w:val="18"/>
                <w:rFonts w:hint="eastAsia" w:ascii="仿宋" w:hAnsi="仿宋" w:eastAsia="仿宋" w:cs="仿宋"/>
                <w:color w:val="auto"/>
                <w:sz w:val="16"/>
                <w:szCs w:val="16"/>
                <w:highlight w:val="none"/>
                <w:lang w:val="en-US" w:eastAsia="zh-CN" w:bidi="ar"/>
              </w:rPr>
              <w:t xml:space="preserve">英寸 </w:t>
            </w:r>
            <w:r>
              <w:rPr>
                <w:rStyle w:val="17"/>
                <w:rFonts w:hint="eastAsia" w:ascii="仿宋" w:hAnsi="仿宋" w:eastAsia="仿宋" w:cs="仿宋"/>
                <w:color w:val="auto"/>
                <w:sz w:val="16"/>
                <w:szCs w:val="16"/>
                <w:highlight w:val="none"/>
                <w:lang w:val="en-US" w:eastAsia="zh-CN" w:bidi="ar"/>
              </w:rPr>
              <w:t>CMOS</w:t>
            </w:r>
            <w:r>
              <w:rPr>
                <w:rStyle w:val="18"/>
                <w:rFonts w:hint="eastAsia" w:ascii="仿宋" w:hAnsi="仿宋" w:eastAsia="仿宋" w:cs="仿宋"/>
                <w:color w:val="auto"/>
                <w:sz w:val="16"/>
                <w:szCs w:val="16"/>
                <w:highlight w:val="none"/>
                <w:lang w:val="en-US" w:eastAsia="zh-CN" w:bidi="ar"/>
              </w:rPr>
              <w:t>；有效像素：不小于200万像素；最低照度: 彩色：0.005Lux @ F1.5,黑白：0.005Lux @F1.5；视频压缩：H.265/H.264/MJPEG；热成像：分辨率不小于384 × 288；焦距不小于10mm；视场角不小于28.7° ×37.7°；可见光：分辨率不小于1920×1080；焦距不小于8mm；测温范围：-20℃-150℃；温度分辨率：0.1；测温精度：+8°～-8°；工作温度和湿度：-40℃-70℃，湿度小于90%；防护等级：IP66；可见光镜头：4.8-153mm；红外照射距离：100米；水平方向360°连续旋转，垂直方向-5°～+90°</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21</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热成像双光谱球型摄像机（点温）</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传感器：不小于1/2.8英寸 CMOS；有效像素：不小于200万像素；最低照度: 彩色：0.005Lux @ F1.5,黑白：0.005Lux @F1.5；视频压缩：H.265/H.264/MJPEG；热成像：分辨率不小于384 × 288；焦距不小于10mm；视场角不小于28.7° ×37.7°；可见光：分辨率不小于1920×1080；焦距不小于8mm；测温范围：-20℃-150℃；温度分辨率：0.1；测温精度：+2°～-2°；工作温度和湿度：-40℃-70℃，湿度小于90%；防护等级：IP66；可见光镜头：4.8-153mm；红外照射距离：100米；水平方向360°连续旋转，垂直方向-5°～+90°</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20</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周界摄像机</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传感器：不小于</w:t>
            </w:r>
            <w:r>
              <w:rPr>
                <w:rStyle w:val="17"/>
                <w:rFonts w:hint="eastAsia" w:ascii="仿宋" w:hAnsi="仿宋" w:eastAsia="仿宋" w:cs="仿宋"/>
                <w:color w:val="auto"/>
                <w:sz w:val="16"/>
                <w:szCs w:val="16"/>
                <w:highlight w:val="none"/>
                <w:lang w:val="en-US" w:eastAsia="zh-CN" w:bidi="ar"/>
              </w:rPr>
              <w:t>1/2.7</w:t>
            </w:r>
            <w:r>
              <w:rPr>
                <w:rStyle w:val="18"/>
                <w:rFonts w:hint="eastAsia" w:ascii="仿宋" w:hAnsi="仿宋" w:eastAsia="仿宋" w:cs="仿宋"/>
                <w:color w:val="auto"/>
                <w:sz w:val="16"/>
                <w:szCs w:val="16"/>
                <w:highlight w:val="none"/>
                <w:lang w:val="en-US" w:eastAsia="zh-CN" w:bidi="ar"/>
              </w:rPr>
              <w:t xml:space="preserve">英寸 </w:t>
            </w:r>
            <w:r>
              <w:rPr>
                <w:rStyle w:val="17"/>
                <w:rFonts w:hint="eastAsia" w:ascii="仿宋" w:hAnsi="仿宋" w:eastAsia="仿宋" w:cs="仿宋"/>
                <w:color w:val="auto"/>
                <w:sz w:val="16"/>
                <w:szCs w:val="16"/>
                <w:highlight w:val="none"/>
                <w:lang w:val="en-US" w:eastAsia="zh-CN" w:bidi="ar"/>
              </w:rPr>
              <w:t>CMOS</w:t>
            </w:r>
            <w:r>
              <w:rPr>
                <w:rStyle w:val="18"/>
                <w:rFonts w:hint="eastAsia" w:ascii="仿宋" w:hAnsi="仿宋" w:eastAsia="仿宋" w:cs="仿宋"/>
                <w:color w:val="auto"/>
                <w:sz w:val="16"/>
                <w:szCs w:val="16"/>
                <w:highlight w:val="none"/>
                <w:lang w:val="en-US" w:eastAsia="zh-CN" w:bidi="ar"/>
              </w:rPr>
              <w:t>；有效像素：不小于200万像素；镜头：2.8~12mm；视频压缩：H.265/H.264/MJPEG；红外照射距离：不小于50m；支持背光补偿； 不小于IP66；支持夜视功能；支持越界侦测，区域入侵侦测，进入/离开区域侦测；内置GPU芯片；支持声光警戒：报警联动暖光闪烁报警和声音报警，声音内容可选；内置扬声器，不低于功率5w；支持对人或车辆进入警戒区域后，设备可发出白光警示、声音警示，并启动智能跟踪功能；内置扬声器：功率不大于5w；30m不低于60dB</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20</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849" w:type="dxa"/>
            <w:vMerge w:val="continue"/>
            <w:vAlign w:val="center"/>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室外立杆</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16"/>
                <w:szCs w:val="16"/>
                <w:highlight w:val="none"/>
                <w:u w:val="none"/>
                <w:lang w:val="en-US" w:eastAsia="zh-CN" w:bidi="ar"/>
              </w:rPr>
              <w:t>不锈钢；直径</w:t>
            </w:r>
            <w:r>
              <w:rPr>
                <w:rStyle w:val="17"/>
                <w:rFonts w:hint="eastAsia" w:ascii="仿宋" w:hAnsi="仿宋" w:eastAsia="仿宋" w:cs="仿宋"/>
                <w:color w:val="auto"/>
                <w:sz w:val="16"/>
                <w:szCs w:val="16"/>
                <w:highlight w:val="none"/>
                <w:lang w:val="en-US" w:eastAsia="zh-CN" w:bidi="ar"/>
              </w:rPr>
              <w:t>114mm</w:t>
            </w:r>
            <w:r>
              <w:rPr>
                <w:rStyle w:val="18"/>
                <w:rFonts w:hint="eastAsia" w:ascii="仿宋" w:hAnsi="仿宋" w:eastAsia="仿宋" w:cs="仿宋"/>
                <w:color w:val="auto"/>
                <w:sz w:val="16"/>
                <w:szCs w:val="16"/>
                <w:highlight w:val="none"/>
                <w:lang w:val="en-US" w:eastAsia="zh-CN" w:bidi="ar"/>
              </w:rPr>
              <w:t>；不低于</w:t>
            </w:r>
            <w:r>
              <w:rPr>
                <w:rStyle w:val="17"/>
                <w:rFonts w:hint="eastAsia" w:ascii="仿宋" w:hAnsi="仿宋" w:eastAsia="仿宋" w:cs="仿宋"/>
                <w:color w:val="auto"/>
                <w:sz w:val="16"/>
                <w:szCs w:val="16"/>
                <w:highlight w:val="none"/>
                <w:lang w:val="en-US" w:eastAsia="zh-CN" w:bidi="ar"/>
              </w:rPr>
              <w:t>1500mm</w:t>
            </w:r>
            <w:r>
              <w:rPr>
                <w:rStyle w:val="18"/>
                <w:rFonts w:hint="eastAsia" w:ascii="仿宋" w:hAnsi="仿宋" w:eastAsia="仿宋" w:cs="仿宋"/>
                <w:color w:val="auto"/>
                <w:sz w:val="16"/>
                <w:szCs w:val="16"/>
                <w:highlight w:val="none"/>
                <w:lang w:val="en-US" w:eastAsia="zh-CN" w:bidi="ar"/>
              </w:rPr>
              <w:t>；壁厚不小于</w:t>
            </w:r>
            <w:r>
              <w:rPr>
                <w:rStyle w:val="17"/>
                <w:rFonts w:hint="eastAsia" w:ascii="仿宋" w:hAnsi="仿宋" w:eastAsia="仿宋" w:cs="仿宋"/>
                <w:color w:val="auto"/>
                <w:sz w:val="16"/>
                <w:szCs w:val="16"/>
                <w:highlight w:val="none"/>
                <w:lang w:val="en-US" w:eastAsia="zh-CN" w:bidi="ar"/>
              </w:rPr>
              <w:t>2.5mm</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133</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根</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restart"/>
            <w:vAlign w:val="center"/>
          </w:tcPr>
          <w:p>
            <w:pPr>
              <w:widowControl/>
              <w:shd w:val="clear"/>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智能巡检服务器、图像分析服务器等采购项目（包二）</w:t>
            </w:r>
          </w:p>
        </w:tc>
        <w:tc>
          <w:tcPr>
            <w:tcW w:w="824"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智能巡检服务器</w:t>
            </w:r>
          </w:p>
        </w:tc>
        <w:tc>
          <w:tcPr>
            <w:tcW w:w="4174"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处理器字长</w:t>
            </w:r>
            <w:r>
              <w:rPr>
                <w:rStyle w:val="17"/>
                <w:rFonts w:hint="eastAsia" w:ascii="仿宋" w:hAnsi="仿宋" w:eastAsia="仿宋" w:cs="仿宋"/>
                <w:color w:val="auto"/>
                <w:sz w:val="16"/>
                <w:szCs w:val="16"/>
                <w:highlight w:val="none"/>
                <w:lang w:val="en-US" w:eastAsia="zh-CN" w:bidi="ar"/>
              </w:rPr>
              <w:t>64</w:t>
            </w:r>
            <w:r>
              <w:rPr>
                <w:rStyle w:val="18"/>
                <w:rFonts w:hint="eastAsia" w:ascii="仿宋" w:hAnsi="仿宋" w:eastAsia="仿宋" w:cs="仿宋"/>
                <w:color w:val="auto"/>
                <w:sz w:val="16"/>
                <w:szCs w:val="16"/>
                <w:highlight w:val="none"/>
                <w:lang w:val="en-US" w:eastAsia="zh-CN" w:bidi="ar"/>
              </w:rPr>
              <w:t>位，主频：≥</w:t>
            </w:r>
            <w:r>
              <w:rPr>
                <w:rStyle w:val="17"/>
                <w:rFonts w:hint="eastAsia" w:ascii="仿宋" w:hAnsi="仿宋" w:eastAsia="仿宋" w:cs="仿宋"/>
                <w:color w:val="auto"/>
                <w:sz w:val="16"/>
                <w:szCs w:val="16"/>
                <w:highlight w:val="none"/>
                <w:lang w:val="en-US" w:eastAsia="zh-CN" w:bidi="ar"/>
              </w:rPr>
              <w:t>2.4GHz</w:t>
            </w:r>
            <w:r>
              <w:rPr>
                <w:rStyle w:val="18"/>
                <w:rFonts w:hint="eastAsia" w:ascii="仿宋" w:hAnsi="仿宋" w:eastAsia="仿宋" w:cs="仿宋"/>
                <w:color w:val="auto"/>
                <w:sz w:val="16"/>
                <w:szCs w:val="16"/>
                <w:highlight w:val="none"/>
                <w:lang w:val="en-US" w:eastAsia="zh-CN" w:bidi="ar"/>
              </w:rPr>
              <w:t>，核心数不低于</w:t>
            </w:r>
            <w:r>
              <w:rPr>
                <w:rStyle w:val="17"/>
                <w:rFonts w:hint="eastAsia" w:ascii="仿宋" w:hAnsi="仿宋" w:eastAsia="仿宋" w:cs="仿宋"/>
                <w:color w:val="auto"/>
                <w:sz w:val="16"/>
                <w:szCs w:val="16"/>
                <w:highlight w:val="none"/>
                <w:lang w:val="en-US" w:eastAsia="zh-CN" w:bidi="ar"/>
              </w:rPr>
              <w:t>4</w:t>
            </w:r>
            <w:r>
              <w:rPr>
                <w:rStyle w:val="18"/>
                <w:rFonts w:hint="eastAsia" w:ascii="仿宋" w:hAnsi="仿宋" w:eastAsia="仿宋" w:cs="仿宋"/>
                <w:color w:val="auto"/>
                <w:sz w:val="16"/>
                <w:szCs w:val="16"/>
                <w:highlight w:val="none"/>
                <w:lang w:val="en-US" w:eastAsia="zh-CN" w:bidi="ar"/>
              </w:rPr>
              <w:t>核；内存：≥16GB，硬盘：≥1TB；配置不少于2个100M/1000M自适应网口；配置双热插拔冗余电源；2U机箱设计，支持机架式安装；优先选用国产计算处理芯片，应用软件和算法软件应兼容X86及ARM两种技术架构环境；国产安全操作系统；支持外接设备输出视频；含红外测温、图像识别软件。功能要求：采用TCP/IP协议接入，支持符合GB 28181、ONVIF、Q/GDW 1517等标准规范的视频监控设备接入；部署变电站在线智能巡视软件，应支持与变电信息综合处理模块通信完成在线智能巡视功能支持通过国网视频B接口协议向国网统一视频监控平台转发站内视频信息；满足管理服务、设备服务及流媒体服务部署、运行需求；具备自诊断功能，包括进程异常、通信异常、硬件异常、CPU占用率过高、内存占用率过高等，支持故障告警及日志记录。</w:t>
            </w:r>
          </w:p>
        </w:tc>
        <w:tc>
          <w:tcPr>
            <w:tcW w:w="674"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447" w:type="dxa"/>
            <w:shd w:val="clear" w:color="000000" w:fill="FFFFFF"/>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台</w:t>
            </w:r>
          </w:p>
        </w:tc>
        <w:tc>
          <w:tcPr>
            <w:tcW w:w="783" w:type="dxa"/>
            <w:shd w:val="clear" w:color="auto" w:fill="auto"/>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restart"/>
            <w:shd w:val="clear" w:color="auto" w:fill="auto"/>
            <w:vAlign w:val="center"/>
          </w:tcPr>
          <w:p>
            <w:pPr>
              <w:widowControl/>
              <w:shd w:val="clear"/>
              <w:snapToGrid/>
              <w:spacing w:line="240" w:lineRule="auto"/>
              <w:jc w:val="center"/>
              <w:textAlignment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p>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供应商</w:t>
            </w:r>
            <w:r>
              <w:rPr>
                <w:rFonts w:hint="eastAsia" w:ascii="仿宋" w:hAnsi="仿宋" w:eastAsia="仿宋" w:cs="仿宋"/>
                <w:color w:val="auto"/>
                <w:kern w:val="0"/>
                <w:sz w:val="22"/>
                <w:szCs w:val="22"/>
                <w:highlight w:val="none"/>
              </w:rPr>
              <w:t>应具有独立订立合同的法人资格。</w:t>
            </w:r>
          </w:p>
        </w:tc>
        <w:tc>
          <w:tcPr>
            <w:tcW w:w="1095" w:type="dxa"/>
            <w:vMerge w:val="restart"/>
            <w:shd w:val="clear" w:color="auto" w:fill="auto"/>
            <w:vAlign w:val="center"/>
          </w:tcPr>
          <w:p>
            <w:pPr>
              <w:widowControl/>
              <w:shd w:val="clear"/>
              <w:snapToGrid/>
              <w:spacing w:line="240" w:lineRule="auto"/>
              <w:jc w:val="center"/>
              <w:textAlignment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业绩要求</w:t>
            </w:r>
            <w:r>
              <w:rPr>
                <w:rFonts w:hint="eastAsia" w:ascii="仿宋" w:hAnsi="仿宋" w:eastAsia="仿宋" w:cs="仿宋"/>
                <w:b w:val="0"/>
                <w:bCs w:val="0"/>
                <w:color w:val="auto"/>
                <w:kern w:val="0"/>
                <w:sz w:val="22"/>
                <w:szCs w:val="22"/>
                <w:highlight w:val="none"/>
                <w:lang w:eastAsia="zh-CN"/>
              </w:rPr>
              <w:t>：</w:t>
            </w:r>
          </w:p>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201</w:t>
            </w:r>
            <w:r>
              <w:rPr>
                <w:rFonts w:hint="eastAsia" w:ascii="仿宋" w:hAnsi="仿宋" w:eastAsia="仿宋" w:cs="仿宋"/>
                <w:color w:val="auto"/>
                <w:kern w:val="0"/>
                <w:sz w:val="22"/>
                <w:szCs w:val="22"/>
                <w:highlight w:val="none"/>
                <w:lang w:val="en-US" w:eastAsia="zh-CN"/>
              </w:rPr>
              <w:t>9</w:t>
            </w:r>
            <w:r>
              <w:rPr>
                <w:rFonts w:hint="eastAsia" w:ascii="仿宋" w:hAnsi="仿宋" w:eastAsia="仿宋" w:cs="仿宋"/>
                <w:color w:val="auto"/>
                <w:kern w:val="0"/>
                <w:sz w:val="22"/>
                <w:szCs w:val="22"/>
                <w:highlight w:val="none"/>
              </w:rPr>
              <w:t>年1月1日至</w:t>
            </w:r>
            <w:r>
              <w:rPr>
                <w:rFonts w:hint="eastAsia" w:ascii="仿宋" w:hAnsi="仿宋" w:eastAsia="仿宋" w:cs="仿宋"/>
                <w:color w:val="auto"/>
                <w:kern w:val="0"/>
                <w:sz w:val="22"/>
                <w:szCs w:val="22"/>
                <w:highlight w:val="none"/>
                <w:lang w:val="en-US" w:eastAsia="zh-CN"/>
              </w:rPr>
              <w:t>招标采购公告发布日止，</w:t>
            </w:r>
            <w:r>
              <w:rPr>
                <w:rFonts w:hint="eastAsia" w:ascii="仿宋" w:hAnsi="仿宋" w:eastAsia="仿宋" w:cs="仿宋"/>
                <w:color w:val="auto"/>
                <w:kern w:val="0"/>
                <w:sz w:val="22"/>
                <w:szCs w:val="22"/>
                <w:highlight w:val="none"/>
              </w:rPr>
              <w:t>所投类似产品累计销售业绩不少于2份，合同额累计不少于</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00万。注：业绩必须提供对应的合同复印件。</w:t>
            </w:r>
          </w:p>
        </w:tc>
        <w:tc>
          <w:tcPr>
            <w:tcW w:w="980" w:type="dxa"/>
            <w:vMerge w:val="restart"/>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图像分析服务器</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处理器字长64位，主频：≥2.4GHz，核心数不低于4核；内存：≥16GB，硬盘：≥1TB；配置不少于2个100M/1000M自适应网口；配置双热插拔冗余电源；2U机箱设计，支持机架式安装；国产操作系统。部署智能分析算法模型及分析服务，应支持不少于8路不低于1080P图像的非实时智能分析功能（刀闸、仪表、油位和指示灯等设备状态检测）并行分析，输出分析结果不大于3秒；应支持不少于8路不低于1080P视频的实时智能分析功能（安全帽检测、人员着装检测、吸烟检测等）并行分析。算法类型包括状态识别（如表计读数、开关刀闸分合状态、油位状态、压板状态、指示灯状态等），缺陷识别（如表计破损、硅胶变色、异物入侵、绝缘子破损、部件漏油、金属锈蚀等），风险识别（如安全帽佩戴检测、吸烟检测、区域入侵检测、场地明火烟雾检测等）。</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台</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站端视频处理单元</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32</w:t>
            </w:r>
            <w:r>
              <w:rPr>
                <w:rStyle w:val="18"/>
                <w:rFonts w:hint="eastAsia" w:ascii="仿宋" w:hAnsi="仿宋" w:eastAsia="仿宋" w:cs="仿宋"/>
                <w:color w:val="auto"/>
                <w:sz w:val="16"/>
                <w:szCs w:val="16"/>
                <w:highlight w:val="none"/>
                <w:lang w:val="en-US" w:eastAsia="zh-CN" w:bidi="ar"/>
              </w:rPr>
              <w:t>路工业级嵌入式微控制器；网络视频接入带宽: 不低于384Mbps；视音频输出：2路HDMI输出，2路VGA输出，2个，RCA接口音频输出；双千兆网卡，支持网络容错以及多址设定等应用；视频编解码协议支持H.264、H.265编码格式，且与摄像头保持一致；需要满足硬盘数量与容量的接入，可以扩展接口；</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台</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视频专用硬盘</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SATA</w:t>
            </w:r>
            <w:r>
              <w:rPr>
                <w:rStyle w:val="18"/>
                <w:rFonts w:hint="eastAsia" w:ascii="仿宋" w:hAnsi="仿宋" w:eastAsia="仿宋" w:cs="仿宋"/>
                <w:color w:val="auto"/>
                <w:sz w:val="16"/>
                <w:szCs w:val="16"/>
                <w:highlight w:val="none"/>
                <w:lang w:val="en-US" w:eastAsia="zh-CN" w:bidi="ar"/>
              </w:rPr>
              <w:t>、</w:t>
            </w:r>
            <w:r>
              <w:rPr>
                <w:rStyle w:val="17"/>
                <w:rFonts w:hint="eastAsia" w:ascii="仿宋" w:hAnsi="仿宋" w:eastAsia="仿宋" w:cs="仿宋"/>
                <w:color w:val="auto"/>
                <w:sz w:val="16"/>
                <w:szCs w:val="16"/>
                <w:highlight w:val="none"/>
                <w:lang w:val="en-US" w:eastAsia="zh-CN" w:bidi="ar"/>
              </w:rPr>
              <w:t>6T</w:t>
            </w:r>
            <w:r>
              <w:rPr>
                <w:rStyle w:val="18"/>
                <w:rFonts w:hint="eastAsia" w:ascii="仿宋" w:hAnsi="仿宋" w:eastAsia="仿宋" w:cs="仿宋"/>
                <w:color w:val="auto"/>
                <w:sz w:val="16"/>
                <w:szCs w:val="16"/>
                <w:highlight w:val="none"/>
                <w:lang w:val="en-US" w:eastAsia="zh-CN" w:bidi="ar"/>
              </w:rPr>
              <w:t>、</w:t>
            </w:r>
            <w:r>
              <w:rPr>
                <w:rStyle w:val="17"/>
                <w:rFonts w:hint="eastAsia" w:ascii="仿宋" w:hAnsi="仿宋" w:eastAsia="仿宋" w:cs="仿宋"/>
                <w:color w:val="auto"/>
                <w:sz w:val="16"/>
                <w:szCs w:val="16"/>
                <w:highlight w:val="none"/>
                <w:lang w:val="en-US" w:eastAsia="zh-CN" w:bidi="ar"/>
              </w:rPr>
              <w:t>7200</w:t>
            </w:r>
            <w:r>
              <w:rPr>
                <w:rStyle w:val="18"/>
                <w:rFonts w:hint="eastAsia" w:ascii="仿宋" w:hAnsi="仿宋" w:eastAsia="仿宋" w:cs="仿宋"/>
                <w:color w:val="auto"/>
                <w:sz w:val="16"/>
                <w:szCs w:val="16"/>
                <w:highlight w:val="none"/>
                <w:lang w:val="en-US" w:eastAsia="zh-CN" w:bidi="ar"/>
              </w:rPr>
              <w:t>转</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127</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块</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综合电源</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输出：</w:t>
            </w:r>
            <w:r>
              <w:rPr>
                <w:rStyle w:val="17"/>
                <w:rFonts w:hint="eastAsia" w:ascii="仿宋" w:hAnsi="仿宋" w:eastAsia="仿宋" w:cs="仿宋"/>
                <w:color w:val="auto"/>
                <w:sz w:val="16"/>
                <w:szCs w:val="16"/>
                <w:highlight w:val="none"/>
                <w:lang w:val="en-US" w:eastAsia="zh-CN" w:bidi="ar"/>
              </w:rPr>
              <w:t>AC24V 6A</w:t>
            </w:r>
            <w:r>
              <w:rPr>
                <w:rStyle w:val="18"/>
                <w:rFonts w:hint="eastAsia" w:ascii="仿宋" w:hAnsi="仿宋" w:eastAsia="仿宋" w:cs="仿宋"/>
                <w:color w:val="auto"/>
                <w:sz w:val="16"/>
                <w:szCs w:val="16"/>
                <w:highlight w:val="none"/>
                <w:lang w:val="en-US" w:eastAsia="zh-CN" w:bidi="ar"/>
              </w:rPr>
              <w:t>×</w:t>
            </w:r>
            <w:r>
              <w:rPr>
                <w:rStyle w:val="17"/>
                <w:rFonts w:hint="eastAsia" w:ascii="仿宋" w:hAnsi="仿宋" w:eastAsia="仿宋" w:cs="仿宋"/>
                <w:color w:val="auto"/>
                <w:sz w:val="16"/>
                <w:szCs w:val="16"/>
                <w:highlight w:val="none"/>
                <w:lang w:val="en-US" w:eastAsia="zh-CN" w:bidi="ar"/>
              </w:rPr>
              <w:t>6</w:t>
            </w:r>
            <w:r>
              <w:rPr>
                <w:rStyle w:val="18"/>
                <w:rFonts w:hint="eastAsia" w:ascii="仿宋" w:hAnsi="仿宋" w:eastAsia="仿宋" w:cs="仿宋"/>
                <w:color w:val="auto"/>
                <w:sz w:val="16"/>
                <w:szCs w:val="16"/>
                <w:highlight w:val="none"/>
                <w:lang w:val="en-US" w:eastAsia="zh-CN" w:bidi="ar"/>
              </w:rPr>
              <w:t>；</w:t>
            </w:r>
            <w:r>
              <w:rPr>
                <w:rStyle w:val="17"/>
                <w:rFonts w:hint="eastAsia" w:ascii="仿宋" w:hAnsi="仿宋" w:eastAsia="仿宋" w:cs="仿宋"/>
                <w:color w:val="auto"/>
                <w:sz w:val="16"/>
                <w:szCs w:val="16"/>
                <w:highlight w:val="none"/>
                <w:lang w:val="en-US" w:eastAsia="zh-CN" w:bidi="ar"/>
              </w:rPr>
              <w:t>DC24V 5A</w:t>
            </w:r>
            <w:r>
              <w:rPr>
                <w:rStyle w:val="18"/>
                <w:rFonts w:hint="eastAsia" w:ascii="仿宋" w:hAnsi="仿宋" w:eastAsia="仿宋" w:cs="仿宋"/>
                <w:color w:val="auto"/>
                <w:sz w:val="16"/>
                <w:szCs w:val="16"/>
                <w:highlight w:val="none"/>
                <w:lang w:val="en-US" w:eastAsia="zh-CN" w:bidi="ar"/>
              </w:rPr>
              <w:t>×</w:t>
            </w:r>
            <w:r>
              <w:rPr>
                <w:rStyle w:val="17"/>
                <w:rFonts w:hint="eastAsia" w:ascii="仿宋" w:hAnsi="仿宋" w:eastAsia="仿宋" w:cs="仿宋"/>
                <w:color w:val="auto"/>
                <w:sz w:val="16"/>
                <w:szCs w:val="16"/>
                <w:highlight w:val="none"/>
                <w:lang w:val="en-US" w:eastAsia="zh-CN" w:bidi="ar"/>
              </w:rPr>
              <w:t>3</w:t>
            </w:r>
            <w:r>
              <w:rPr>
                <w:rStyle w:val="18"/>
                <w:rFonts w:hint="eastAsia" w:ascii="仿宋" w:hAnsi="仿宋" w:eastAsia="仿宋" w:cs="仿宋"/>
                <w:color w:val="auto"/>
                <w:sz w:val="16"/>
                <w:szCs w:val="16"/>
                <w:highlight w:val="none"/>
                <w:lang w:val="en-US" w:eastAsia="zh-CN" w:bidi="ar"/>
              </w:rPr>
              <w:t>；</w:t>
            </w:r>
            <w:r>
              <w:rPr>
                <w:rStyle w:val="17"/>
                <w:rFonts w:hint="eastAsia" w:ascii="仿宋" w:hAnsi="仿宋" w:eastAsia="仿宋" w:cs="仿宋"/>
                <w:color w:val="auto"/>
                <w:sz w:val="16"/>
                <w:szCs w:val="16"/>
                <w:highlight w:val="none"/>
                <w:lang w:val="en-US" w:eastAsia="zh-CN" w:bidi="ar"/>
              </w:rPr>
              <w:t>DC12V 5A</w:t>
            </w:r>
            <w:r>
              <w:rPr>
                <w:rStyle w:val="18"/>
                <w:rFonts w:hint="eastAsia" w:ascii="仿宋" w:hAnsi="仿宋" w:eastAsia="仿宋" w:cs="仿宋"/>
                <w:color w:val="auto"/>
                <w:sz w:val="16"/>
                <w:szCs w:val="16"/>
                <w:highlight w:val="none"/>
                <w:lang w:val="en-US" w:eastAsia="zh-CN" w:bidi="ar"/>
              </w:rPr>
              <w:t>×</w:t>
            </w:r>
            <w:r>
              <w:rPr>
                <w:rStyle w:val="17"/>
                <w:rFonts w:hint="eastAsia" w:ascii="仿宋" w:hAnsi="仿宋" w:eastAsia="仿宋" w:cs="仿宋"/>
                <w:color w:val="auto"/>
                <w:sz w:val="16"/>
                <w:szCs w:val="16"/>
                <w:highlight w:val="none"/>
                <w:lang w:val="en-US" w:eastAsia="zh-CN" w:bidi="ar"/>
              </w:rPr>
              <w:t>3</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屏柜</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2260×600×600，含光纤配线架、显示器、键盘等</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面</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网络交换机（光口）</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16</w:t>
            </w:r>
            <w:r>
              <w:rPr>
                <w:rStyle w:val="18"/>
                <w:rFonts w:hint="eastAsia" w:ascii="仿宋" w:hAnsi="仿宋" w:eastAsia="仿宋" w:cs="仿宋"/>
                <w:color w:val="auto"/>
                <w:sz w:val="16"/>
                <w:szCs w:val="16"/>
                <w:highlight w:val="none"/>
                <w:lang w:val="en-US" w:eastAsia="zh-CN" w:bidi="ar"/>
              </w:rPr>
              <w:t>个千兆电口，</w:t>
            </w:r>
            <w:r>
              <w:rPr>
                <w:rStyle w:val="17"/>
                <w:rFonts w:hint="eastAsia" w:ascii="仿宋" w:hAnsi="仿宋" w:eastAsia="仿宋" w:cs="仿宋"/>
                <w:color w:val="auto"/>
                <w:sz w:val="16"/>
                <w:szCs w:val="16"/>
                <w:highlight w:val="none"/>
                <w:lang w:val="en-US" w:eastAsia="zh-CN" w:bidi="ar"/>
              </w:rPr>
              <w:t>8</w:t>
            </w:r>
            <w:r>
              <w:rPr>
                <w:rStyle w:val="18"/>
                <w:rFonts w:hint="eastAsia" w:ascii="仿宋" w:hAnsi="仿宋" w:eastAsia="仿宋" w:cs="仿宋"/>
                <w:color w:val="auto"/>
                <w:sz w:val="16"/>
                <w:szCs w:val="16"/>
                <w:highlight w:val="none"/>
                <w:lang w:val="en-US" w:eastAsia="zh-CN" w:bidi="ar"/>
              </w:rPr>
              <w:t>个千兆光口中心交换机，含</w:t>
            </w:r>
            <w:r>
              <w:rPr>
                <w:rStyle w:val="17"/>
                <w:rFonts w:hint="eastAsia" w:ascii="仿宋" w:hAnsi="仿宋" w:eastAsia="仿宋" w:cs="仿宋"/>
                <w:color w:val="auto"/>
                <w:sz w:val="16"/>
                <w:szCs w:val="16"/>
                <w:highlight w:val="none"/>
                <w:lang w:val="en-US" w:eastAsia="zh-CN" w:bidi="ar"/>
              </w:rPr>
              <w:t>8</w:t>
            </w:r>
            <w:r>
              <w:rPr>
                <w:rStyle w:val="18"/>
                <w:rFonts w:hint="eastAsia" w:ascii="仿宋" w:hAnsi="仿宋" w:eastAsia="仿宋" w:cs="仿宋"/>
                <w:color w:val="auto"/>
                <w:sz w:val="16"/>
                <w:szCs w:val="16"/>
                <w:highlight w:val="none"/>
                <w:lang w:val="en-US" w:eastAsia="zh-CN" w:bidi="ar"/>
              </w:rPr>
              <w:t>个光模块</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网络交换机（电口）</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24</w:t>
            </w:r>
            <w:r>
              <w:rPr>
                <w:rStyle w:val="18"/>
                <w:rFonts w:hint="eastAsia" w:ascii="仿宋" w:hAnsi="仿宋" w:eastAsia="仿宋" w:cs="仿宋"/>
                <w:color w:val="auto"/>
                <w:sz w:val="16"/>
                <w:szCs w:val="16"/>
                <w:highlight w:val="none"/>
                <w:lang w:val="en-US" w:eastAsia="zh-CN" w:bidi="ar"/>
              </w:rPr>
              <w:t>百兆电口，</w:t>
            </w:r>
            <w:r>
              <w:rPr>
                <w:rStyle w:val="17"/>
                <w:rFonts w:hint="eastAsia" w:ascii="仿宋" w:hAnsi="仿宋" w:eastAsia="仿宋" w:cs="仿宋"/>
                <w:color w:val="auto"/>
                <w:sz w:val="16"/>
                <w:szCs w:val="16"/>
                <w:highlight w:val="none"/>
                <w:lang w:val="en-US" w:eastAsia="zh-CN" w:bidi="ar"/>
              </w:rPr>
              <w:t>4</w:t>
            </w:r>
            <w:r>
              <w:rPr>
                <w:rStyle w:val="18"/>
                <w:rFonts w:hint="eastAsia" w:ascii="仿宋" w:hAnsi="仿宋" w:eastAsia="仿宋" w:cs="仿宋"/>
                <w:color w:val="auto"/>
                <w:sz w:val="16"/>
                <w:szCs w:val="16"/>
                <w:highlight w:val="none"/>
                <w:lang w:val="en-US" w:eastAsia="zh-CN" w:bidi="ar"/>
              </w:rPr>
              <w:t>千兆光口，含</w:t>
            </w:r>
            <w:r>
              <w:rPr>
                <w:rStyle w:val="17"/>
                <w:rFonts w:hint="eastAsia" w:ascii="仿宋" w:hAnsi="仿宋" w:eastAsia="仿宋" w:cs="仿宋"/>
                <w:color w:val="auto"/>
                <w:sz w:val="16"/>
                <w:szCs w:val="16"/>
                <w:highlight w:val="none"/>
                <w:lang w:val="en-US" w:eastAsia="zh-CN" w:bidi="ar"/>
              </w:rPr>
              <w:t>2</w:t>
            </w:r>
            <w:r>
              <w:rPr>
                <w:rStyle w:val="18"/>
                <w:rFonts w:hint="eastAsia" w:ascii="仿宋" w:hAnsi="仿宋" w:eastAsia="仿宋" w:cs="仿宋"/>
                <w:color w:val="auto"/>
                <w:sz w:val="16"/>
                <w:szCs w:val="16"/>
                <w:highlight w:val="none"/>
                <w:lang w:val="en-US" w:eastAsia="zh-CN" w:bidi="ar"/>
              </w:rPr>
              <w:t>个光模块</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光网转发设备</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多模光纤接口，</w:t>
            </w:r>
            <w:r>
              <w:rPr>
                <w:rStyle w:val="17"/>
                <w:rFonts w:hint="eastAsia" w:ascii="仿宋" w:hAnsi="仿宋" w:eastAsia="仿宋" w:cs="仿宋"/>
                <w:color w:val="auto"/>
                <w:sz w:val="16"/>
                <w:szCs w:val="16"/>
                <w:highlight w:val="none"/>
                <w:lang w:val="en-US" w:eastAsia="zh-CN" w:bidi="ar"/>
              </w:rPr>
              <w:t>100M</w:t>
            </w:r>
            <w:r>
              <w:rPr>
                <w:rStyle w:val="18"/>
                <w:rFonts w:hint="eastAsia" w:ascii="仿宋" w:hAnsi="仿宋" w:eastAsia="仿宋" w:cs="仿宋"/>
                <w:color w:val="auto"/>
                <w:sz w:val="16"/>
                <w:szCs w:val="16"/>
                <w:highlight w:val="none"/>
                <w:lang w:val="en-US" w:eastAsia="zh-CN" w:bidi="ar"/>
              </w:rPr>
              <w:t>网络接口，</w:t>
            </w:r>
            <w:r>
              <w:rPr>
                <w:rStyle w:val="17"/>
                <w:rFonts w:hint="eastAsia" w:ascii="仿宋" w:hAnsi="仿宋" w:eastAsia="仿宋" w:cs="仿宋"/>
                <w:color w:val="auto"/>
                <w:sz w:val="16"/>
                <w:szCs w:val="16"/>
                <w:highlight w:val="none"/>
                <w:lang w:val="en-US" w:eastAsia="zh-CN" w:bidi="ar"/>
              </w:rPr>
              <w:t>2</w:t>
            </w:r>
            <w:r>
              <w:rPr>
                <w:rStyle w:val="18"/>
                <w:rFonts w:hint="eastAsia" w:ascii="仿宋" w:hAnsi="仿宋" w:eastAsia="仿宋" w:cs="仿宋"/>
                <w:color w:val="auto"/>
                <w:sz w:val="16"/>
                <w:szCs w:val="16"/>
                <w:highlight w:val="none"/>
                <w:lang w:val="en-US" w:eastAsia="zh-CN" w:bidi="ar"/>
              </w:rPr>
              <w:t>光</w:t>
            </w:r>
            <w:r>
              <w:rPr>
                <w:rStyle w:val="17"/>
                <w:rFonts w:hint="eastAsia" w:ascii="仿宋" w:hAnsi="仿宋" w:eastAsia="仿宋" w:cs="仿宋"/>
                <w:color w:val="auto"/>
                <w:sz w:val="16"/>
                <w:szCs w:val="16"/>
                <w:highlight w:val="none"/>
                <w:lang w:val="en-US" w:eastAsia="zh-CN" w:bidi="ar"/>
              </w:rPr>
              <w:t>4</w:t>
            </w:r>
            <w:r>
              <w:rPr>
                <w:rStyle w:val="18"/>
                <w:rFonts w:hint="eastAsia" w:ascii="仿宋" w:hAnsi="仿宋" w:eastAsia="仿宋" w:cs="仿宋"/>
                <w:color w:val="auto"/>
                <w:sz w:val="16"/>
                <w:szCs w:val="16"/>
                <w:highlight w:val="none"/>
                <w:lang w:val="en-US" w:eastAsia="zh-CN" w:bidi="ar"/>
              </w:rPr>
              <w:t>电，含光纤熔接盒（</w:t>
            </w:r>
            <w:r>
              <w:rPr>
                <w:rStyle w:val="17"/>
                <w:rFonts w:hint="eastAsia" w:ascii="仿宋" w:hAnsi="仿宋" w:eastAsia="仿宋" w:cs="仿宋"/>
                <w:color w:val="auto"/>
                <w:sz w:val="16"/>
                <w:szCs w:val="16"/>
                <w:highlight w:val="none"/>
                <w:lang w:val="en-US" w:eastAsia="zh-CN" w:bidi="ar"/>
              </w:rPr>
              <w:t>4</w:t>
            </w:r>
            <w:r>
              <w:rPr>
                <w:rStyle w:val="18"/>
                <w:rFonts w:hint="eastAsia" w:ascii="仿宋" w:hAnsi="仿宋" w:eastAsia="仿宋" w:cs="仿宋"/>
                <w:color w:val="auto"/>
                <w:sz w:val="16"/>
                <w:szCs w:val="16"/>
                <w:highlight w:val="none"/>
                <w:lang w:val="en-US" w:eastAsia="zh-CN" w:bidi="ar"/>
              </w:rPr>
              <w:t>路）</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对</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KVM切换器</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8</w:t>
            </w:r>
            <w:r>
              <w:rPr>
                <w:rStyle w:val="19"/>
                <w:rFonts w:hint="eastAsia" w:ascii="仿宋" w:hAnsi="仿宋" w:eastAsia="仿宋" w:cs="仿宋"/>
                <w:color w:val="auto"/>
                <w:sz w:val="16"/>
                <w:szCs w:val="16"/>
                <w:highlight w:val="none"/>
                <w:lang w:val="en-US" w:eastAsia="zh-CN" w:bidi="ar"/>
              </w:rPr>
              <w:t>口，含显示器</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工作站</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含主机、键盘、鼠标、显示器、视频线</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台</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防火墙</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千兆防火墙；端口数量及类型：千兆接口≥</w:t>
            </w:r>
            <w:r>
              <w:rPr>
                <w:rStyle w:val="17"/>
                <w:rFonts w:hint="eastAsia" w:ascii="仿宋" w:hAnsi="仿宋" w:eastAsia="仿宋" w:cs="仿宋"/>
                <w:color w:val="auto"/>
                <w:sz w:val="16"/>
                <w:szCs w:val="16"/>
                <w:highlight w:val="none"/>
                <w:lang w:val="en-US" w:eastAsia="zh-CN" w:bidi="ar"/>
              </w:rPr>
              <w:t>6</w:t>
            </w:r>
            <w:r>
              <w:rPr>
                <w:rStyle w:val="18"/>
                <w:rFonts w:hint="eastAsia" w:ascii="仿宋" w:hAnsi="仿宋" w:eastAsia="仿宋" w:cs="仿宋"/>
                <w:color w:val="auto"/>
                <w:sz w:val="16"/>
                <w:szCs w:val="16"/>
                <w:highlight w:val="none"/>
                <w:lang w:val="en-US" w:eastAsia="zh-CN" w:bidi="ar"/>
              </w:rPr>
              <w:t>个；吞吐量（512字节）≥500 Mbit/s；延迟500μs；最大并发连接数≥10万条；每秒新建连接数≥10000条；实现路由模式、透明（网桥）模式、混合模式；实现一对一、多对一、多对多等多种形式的NAT，实现DNS、FTP、H.323等多种NATALG功能；实现高性能IPSec、L2TP、GREVPN、SSLVPN等功能；支持HTTPS，POP3S，SMTPS，IMAPS加密流量的安全检测。</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35kV/110kV 户外汇聚柜</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1800×800×600，带空调，IP55以上</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面</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红外高清网络球机</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传感器：不小于</w:t>
            </w:r>
            <w:r>
              <w:rPr>
                <w:rStyle w:val="17"/>
                <w:rFonts w:hint="eastAsia" w:ascii="仿宋" w:hAnsi="仿宋" w:eastAsia="仿宋" w:cs="仿宋"/>
                <w:color w:val="auto"/>
                <w:sz w:val="16"/>
                <w:szCs w:val="16"/>
                <w:highlight w:val="none"/>
                <w:lang w:val="en-US" w:eastAsia="zh-CN" w:bidi="ar"/>
              </w:rPr>
              <w:t>1/2.8</w:t>
            </w:r>
            <w:r>
              <w:rPr>
                <w:rStyle w:val="18"/>
                <w:rFonts w:hint="eastAsia" w:ascii="仿宋" w:hAnsi="仿宋" w:eastAsia="仿宋" w:cs="仿宋"/>
                <w:color w:val="auto"/>
                <w:sz w:val="16"/>
                <w:szCs w:val="16"/>
                <w:highlight w:val="none"/>
                <w:lang w:val="en-US" w:eastAsia="zh-CN" w:bidi="ar"/>
              </w:rPr>
              <w:t xml:space="preserve">英寸 </w:t>
            </w:r>
            <w:r>
              <w:rPr>
                <w:rStyle w:val="17"/>
                <w:rFonts w:hint="eastAsia" w:ascii="仿宋" w:hAnsi="仿宋" w:eastAsia="仿宋" w:cs="仿宋"/>
                <w:color w:val="auto"/>
                <w:sz w:val="16"/>
                <w:szCs w:val="16"/>
                <w:highlight w:val="none"/>
                <w:lang w:val="en-US" w:eastAsia="zh-CN" w:bidi="ar"/>
              </w:rPr>
              <w:t>CMOS</w:t>
            </w:r>
            <w:r>
              <w:rPr>
                <w:rStyle w:val="18"/>
                <w:rFonts w:hint="eastAsia" w:ascii="仿宋" w:hAnsi="仿宋" w:eastAsia="仿宋" w:cs="仿宋"/>
                <w:color w:val="auto"/>
                <w:sz w:val="16"/>
                <w:szCs w:val="16"/>
                <w:highlight w:val="none"/>
                <w:lang w:val="en-US" w:eastAsia="zh-CN" w:bidi="ar"/>
              </w:rPr>
              <w:t>；有效像素：不小于200万像素；最低照度: 彩色：0.005Lux @ (F1.5，AGC ON),0 Lux with IR,黑白：0.001Lux @ (F1.5, AGC ON)光学变焦倍数：不低于30倍；数字变焦倍数：不低于16倍；支持1080p@25fps及以上；视频压缩：H.265/H.264/MJPEG；预置位：200个及以上；红外照射距离：不小于150m；防护等级：不小于IP66；支持360°水平旋转，垂直方向-10</w:t>
            </w:r>
            <w:r>
              <w:rPr>
                <w:rStyle w:val="17"/>
                <w:rFonts w:hint="eastAsia" w:ascii="仿宋" w:hAnsi="仿宋" w:eastAsia="仿宋" w:cs="仿宋"/>
                <w:color w:val="auto"/>
                <w:sz w:val="16"/>
                <w:szCs w:val="16"/>
                <w:highlight w:val="none"/>
                <w:lang w:val="en-US" w:eastAsia="zh-CN" w:bidi="ar"/>
              </w:rPr>
              <w:t>˚</w:t>
            </w:r>
            <w:r>
              <w:rPr>
                <w:rStyle w:val="18"/>
                <w:rFonts w:hint="eastAsia" w:ascii="仿宋" w:hAnsi="仿宋" w:eastAsia="仿宋" w:cs="仿宋"/>
                <w:color w:val="auto"/>
                <w:sz w:val="16"/>
                <w:szCs w:val="16"/>
                <w:highlight w:val="none"/>
                <w:lang w:val="en-US" w:eastAsia="zh-CN" w:bidi="ar"/>
              </w:rPr>
              <w:t>（仰角）-90</w:t>
            </w:r>
            <w:r>
              <w:rPr>
                <w:rStyle w:val="17"/>
                <w:rFonts w:hint="eastAsia" w:ascii="仿宋" w:hAnsi="仿宋" w:eastAsia="仿宋" w:cs="仿宋"/>
                <w:color w:val="auto"/>
                <w:sz w:val="16"/>
                <w:szCs w:val="16"/>
                <w:highlight w:val="none"/>
                <w:lang w:val="en-US" w:eastAsia="zh-CN" w:bidi="ar"/>
              </w:rPr>
              <w:t>˚</w:t>
            </w:r>
            <w:r>
              <w:rPr>
                <w:rStyle w:val="18"/>
                <w:rFonts w:hint="eastAsia" w:ascii="仿宋" w:hAnsi="仿宋" w:eastAsia="仿宋" w:cs="仿宋"/>
                <w:color w:val="auto"/>
                <w:sz w:val="16"/>
                <w:szCs w:val="16"/>
                <w:highlight w:val="none"/>
                <w:lang w:val="en-US" w:eastAsia="zh-CN" w:bidi="ar"/>
              </w:rPr>
              <w:t>（向下）；支持区域入侵侦测、越界侦测、音频异常侦测、移动侦测、视频遮挡侦测功能；支持报警功能，内置2路报警输入和1路报警输出，支持报警联动；支持夜视功能；支持1路音频输入和1路音频输出；支持最大128G的Micro SD/SDHC/SDXC卡存储；支持断电记忆，具备守望功能。</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134</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红外高清网络云台摄像机</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支持</w:t>
            </w:r>
            <w:r>
              <w:rPr>
                <w:rStyle w:val="17"/>
                <w:rFonts w:hint="eastAsia" w:ascii="仿宋" w:hAnsi="仿宋" w:eastAsia="仿宋" w:cs="仿宋"/>
                <w:color w:val="auto"/>
                <w:sz w:val="16"/>
                <w:szCs w:val="16"/>
                <w:highlight w:val="none"/>
                <w:lang w:val="en-US" w:eastAsia="zh-CN" w:bidi="ar"/>
              </w:rPr>
              <w:t>1080p@25fps</w:t>
            </w:r>
            <w:r>
              <w:rPr>
                <w:rStyle w:val="18"/>
                <w:rFonts w:hint="eastAsia" w:ascii="仿宋" w:hAnsi="仿宋" w:eastAsia="仿宋" w:cs="仿宋"/>
                <w:color w:val="auto"/>
                <w:sz w:val="16"/>
                <w:szCs w:val="16"/>
                <w:highlight w:val="none"/>
                <w:lang w:val="en-US" w:eastAsia="zh-CN" w:bidi="ar"/>
              </w:rPr>
              <w:t>及以上；传感器：不小于1/2.8英寸 CMOS；有效像素：不小于200万像素；最低照度:彩色：0.05Lux @ (F1.6，AGC ON)；黑白：0.01Lux @(F1.6，AGC ON),0 Lux with IR；光学变焦倍数：不低于30倍；数字变焦倍数：不低于16倍；水平范围：0°～360°连续旋转；垂直范围：-90°～90°；预置位：200个及以上；红外照射距离：不小于200m;支持7路报警输入和2路报警输出；支持夜视功能;内置 Micro SD/SDXC卡插槽（最大支持128G）；防护等级: 不小于IP66；支持断电记忆，具备守望功能。</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红外高清网络固定摄像机</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支持</w:t>
            </w:r>
            <w:r>
              <w:rPr>
                <w:rStyle w:val="17"/>
                <w:rFonts w:hint="eastAsia" w:ascii="仿宋" w:hAnsi="仿宋" w:eastAsia="仿宋" w:cs="仿宋"/>
                <w:color w:val="auto"/>
                <w:sz w:val="16"/>
                <w:szCs w:val="16"/>
                <w:highlight w:val="none"/>
                <w:lang w:val="en-US" w:eastAsia="zh-CN" w:bidi="ar"/>
              </w:rPr>
              <w:t>1080p@25fps</w:t>
            </w:r>
            <w:r>
              <w:rPr>
                <w:rStyle w:val="18"/>
                <w:rFonts w:hint="eastAsia" w:ascii="仿宋" w:hAnsi="仿宋" w:eastAsia="仿宋" w:cs="仿宋"/>
                <w:color w:val="auto"/>
                <w:sz w:val="16"/>
                <w:szCs w:val="16"/>
                <w:highlight w:val="none"/>
                <w:lang w:val="en-US" w:eastAsia="zh-CN" w:bidi="ar"/>
              </w:rPr>
              <w:t>及以上输出；传感器：不小于1/2.7英寸 CMOS；有效像素：不小于200万像素；镜头：2.8~12mm；视频压缩：H.265/H.264/MJPEG；支持背光补偿；不小于IP66；支持夜视功能；支持越界侦测，区域入侵侦测，进入/离开区域侦测。</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卡片机</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200</w:t>
            </w:r>
            <w:r>
              <w:rPr>
                <w:rStyle w:val="18"/>
                <w:rFonts w:hint="eastAsia" w:ascii="仿宋" w:hAnsi="仿宋" w:eastAsia="仿宋" w:cs="仿宋"/>
                <w:color w:val="auto"/>
                <w:sz w:val="16"/>
                <w:szCs w:val="16"/>
                <w:highlight w:val="none"/>
                <w:lang w:val="en-US" w:eastAsia="zh-CN" w:bidi="ar"/>
              </w:rPr>
              <w:t>万</w:t>
            </w:r>
            <w:r>
              <w:rPr>
                <w:rStyle w:val="17"/>
                <w:rFonts w:hint="eastAsia" w:ascii="仿宋" w:hAnsi="仿宋" w:eastAsia="仿宋" w:cs="仿宋"/>
                <w:color w:val="auto"/>
                <w:sz w:val="16"/>
                <w:szCs w:val="16"/>
                <w:highlight w:val="none"/>
                <w:lang w:val="en-US" w:eastAsia="zh-CN" w:bidi="ar"/>
              </w:rPr>
              <w:t>1/2.7</w:t>
            </w:r>
            <w:r>
              <w:rPr>
                <w:rStyle w:val="18"/>
                <w:rFonts w:hint="eastAsia" w:ascii="仿宋" w:hAnsi="仿宋" w:eastAsia="仿宋" w:cs="仿宋"/>
                <w:color w:val="auto"/>
                <w:sz w:val="16"/>
                <w:szCs w:val="16"/>
                <w:highlight w:val="none"/>
                <w:lang w:val="en-US" w:eastAsia="zh-CN" w:bidi="ar"/>
              </w:rPr>
              <w:t>”</w:t>
            </w:r>
            <w:r>
              <w:rPr>
                <w:rStyle w:val="17"/>
                <w:rFonts w:hint="eastAsia" w:ascii="仿宋" w:hAnsi="仿宋" w:eastAsia="仿宋" w:cs="仿宋"/>
                <w:color w:val="auto"/>
                <w:sz w:val="16"/>
                <w:szCs w:val="16"/>
                <w:highlight w:val="none"/>
                <w:lang w:val="en-US" w:eastAsia="zh-CN" w:bidi="ar"/>
              </w:rPr>
              <w:t xml:space="preserve"> CMOS</w:t>
            </w:r>
            <w:r>
              <w:rPr>
                <w:rStyle w:val="18"/>
                <w:rFonts w:hint="eastAsia" w:ascii="仿宋" w:hAnsi="仿宋" w:eastAsia="仿宋" w:cs="仿宋"/>
                <w:color w:val="auto"/>
                <w:sz w:val="16"/>
                <w:szCs w:val="16"/>
                <w:highlight w:val="none"/>
                <w:lang w:val="en-US" w:eastAsia="zh-CN" w:bidi="ar"/>
              </w:rPr>
              <w:t>多功能报警卡片型网络摄像机；支持1对内置MIC/喇叭 ,可支持双向音频；最小照度 0.01 Lux @(F1.2,AGC ON), 0 Lux with IR；快门 1/3秒至1/100,000秒；镜头 2.0mm, 水平视场角:136°；镜头接口类型 M12；数字降噪 3D数字降噪；宽动态范围 120dB；视频压缩标准 H.265 / H.264 / MJPEG；存储功能 支持Micro SD(即TF卡)/Micro SDHC/Micro SDXC卡(128G)断网本地存储,NAS(NFS,SMB/CIFS均支持) ；通讯接口 1 个RJ45 10M / 100M 自适应以太网口；音频接口 1个插线式音频输入(Line in)接口；工作温度和湿度 -10℃~40℃,湿度小于95%(无凝结)；电源供应 DC12V±25% / PoE(802.3af)；功耗 5.5W MAX；支持DC12V 100mA电源输出；</w:t>
            </w:r>
            <w:r>
              <w:rPr>
                <w:rStyle w:val="17"/>
                <w:rFonts w:hint="eastAsia" w:ascii="仿宋" w:hAnsi="仿宋" w:eastAsia="仿宋" w:cs="仿宋"/>
                <w:color w:val="auto"/>
                <w:sz w:val="16"/>
                <w:szCs w:val="16"/>
                <w:highlight w:val="none"/>
                <w:lang w:val="en-US" w:eastAsia="zh-CN" w:bidi="ar"/>
              </w:rPr>
              <w:t>PIR</w:t>
            </w:r>
            <w:r>
              <w:rPr>
                <w:rStyle w:val="18"/>
                <w:rFonts w:hint="eastAsia" w:ascii="仿宋" w:hAnsi="仿宋" w:eastAsia="仿宋" w:cs="仿宋"/>
                <w:color w:val="auto"/>
                <w:sz w:val="16"/>
                <w:szCs w:val="16"/>
                <w:highlight w:val="none"/>
                <w:lang w:val="en-US" w:eastAsia="zh-CN" w:bidi="ar"/>
              </w:rPr>
              <w:t>人体侦测</w:t>
            </w:r>
            <w:r>
              <w:rPr>
                <w:rStyle w:val="17"/>
                <w:rFonts w:hint="eastAsia" w:ascii="仿宋" w:hAnsi="仿宋" w:eastAsia="仿宋" w:cs="仿宋"/>
                <w:color w:val="auto"/>
                <w:sz w:val="16"/>
                <w:szCs w:val="16"/>
                <w:highlight w:val="none"/>
                <w:lang w:val="en-US" w:eastAsia="zh-CN" w:bidi="ar"/>
              </w:rPr>
              <w:t xml:space="preserve"> </w:t>
            </w:r>
            <w:r>
              <w:rPr>
                <w:rStyle w:val="18"/>
                <w:rFonts w:hint="eastAsia" w:ascii="仿宋" w:hAnsi="仿宋" w:eastAsia="仿宋" w:cs="仿宋"/>
                <w:color w:val="auto"/>
                <w:sz w:val="16"/>
                <w:szCs w:val="16"/>
                <w:highlight w:val="none"/>
                <w:lang w:val="en-US" w:eastAsia="zh-CN" w:bidi="ar"/>
              </w:rPr>
              <w:t>侦测角度</w:t>
            </w:r>
            <w:r>
              <w:rPr>
                <w:rStyle w:val="17"/>
                <w:rFonts w:hint="eastAsia" w:ascii="仿宋" w:hAnsi="仿宋" w:eastAsia="仿宋" w:cs="仿宋"/>
                <w:color w:val="auto"/>
                <w:sz w:val="16"/>
                <w:szCs w:val="16"/>
                <w:highlight w:val="none"/>
                <w:lang w:val="en-US" w:eastAsia="zh-CN" w:bidi="ar"/>
              </w:rPr>
              <w:t>:80°</w:t>
            </w:r>
            <w:r>
              <w:rPr>
                <w:rStyle w:val="18"/>
                <w:rFonts w:hint="eastAsia" w:ascii="仿宋" w:hAnsi="仿宋" w:eastAsia="仿宋" w:cs="仿宋"/>
                <w:color w:val="auto"/>
                <w:sz w:val="16"/>
                <w:szCs w:val="16"/>
                <w:highlight w:val="none"/>
                <w:lang w:val="en-US" w:eastAsia="zh-CN" w:bidi="ar"/>
              </w:rPr>
              <w:t>；侦测距离:10米；红外 10米</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75</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热成像双光谱固定摄像机</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传感器：不小于</w:t>
            </w:r>
            <w:r>
              <w:rPr>
                <w:rStyle w:val="17"/>
                <w:rFonts w:hint="eastAsia" w:ascii="仿宋" w:hAnsi="仿宋" w:eastAsia="仿宋" w:cs="仿宋"/>
                <w:color w:val="auto"/>
                <w:sz w:val="16"/>
                <w:szCs w:val="16"/>
                <w:highlight w:val="none"/>
                <w:lang w:val="en-US" w:eastAsia="zh-CN" w:bidi="ar"/>
              </w:rPr>
              <w:t>1/2.8</w:t>
            </w:r>
            <w:r>
              <w:rPr>
                <w:rStyle w:val="18"/>
                <w:rFonts w:hint="eastAsia" w:ascii="仿宋" w:hAnsi="仿宋" w:eastAsia="仿宋" w:cs="仿宋"/>
                <w:color w:val="auto"/>
                <w:sz w:val="16"/>
                <w:szCs w:val="16"/>
                <w:highlight w:val="none"/>
                <w:lang w:val="en-US" w:eastAsia="zh-CN" w:bidi="ar"/>
              </w:rPr>
              <w:t xml:space="preserve">英寸 </w:t>
            </w:r>
            <w:r>
              <w:rPr>
                <w:rStyle w:val="17"/>
                <w:rFonts w:hint="eastAsia" w:ascii="仿宋" w:hAnsi="仿宋" w:eastAsia="仿宋" w:cs="仿宋"/>
                <w:color w:val="auto"/>
                <w:sz w:val="16"/>
                <w:szCs w:val="16"/>
                <w:highlight w:val="none"/>
                <w:lang w:val="en-US" w:eastAsia="zh-CN" w:bidi="ar"/>
              </w:rPr>
              <w:t>CMOS</w:t>
            </w:r>
            <w:r>
              <w:rPr>
                <w:rStyle w:val="18"/>
                <w:rFonts w:hint="eastAsia" w:ascii="仿宋" w:hAnsi="仿宋" w:eastAsia="仿宋" w:cs="仿宋"/>
                <w:color w:val="auto"/>
                <w:sz w:val="16"/>
                <w:szCs w:val="16"/>
                <w:highlight w:val="none"/>
                <w:lang w:val="en-US" w:eastAsia="zh-CN" w:bidi="ar"/>
              </w:rPr>
              <w:t>；有效像素：不小于200万像素；最低照度：彩色：0.005Lux@F1.5，黑白：0.0005Lux@F1.5视频压缩：H.265/H.264/MJPEG；热成像：分辨率不小于160×120；焦距不小于7mm；视场角不小于15.96°×12°；可见光：分辨率不小于1920×1080；焦距不小于8mm；测温范围：-20℃-150℃；温度分辨率：0.1；测温精度：+2°～-2°；工作温度和湿度：-40℃-70℃，湿度小于95%；防护等级：IP67；红外照射距离：不小于30米；</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热成像双光谱球型摄像机（面温）</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传感器：不小于</w:t>
            </w:r>
            <w:r>
              <w:rPr>
                <w:rStyle w:val="17"/>
                <w:rFonts w:hint="eastAsia" w:ascii="仿宋" w:hAnsi="仿宋" w:eastAsia="仿宋" w:cs="仿宋"/>
                <w:color w:val="auto"/>
                <w:sz w:val="16"/>
                <w:szCs w:val="16"/>
                <w:highlight w:val="none"/>
                <w:lang w:val="en-US" w:eastAsia="zh-CN" w:bidi="ar"/>
              </w:rPr>
              <w:t>1/2.8</w:t>
            </w:r>
            <w:r>
              <w:rPr>
                <w:rStyle w:val="18"/>
                <w:rFonts w:hint="eastAsia" w:ascii="仿宋" w:hAnsi="仿宋" w:eastAsia="仿宋" w:cs="仿宋"/>
                <w:color w:val="auto"/>
                <w:sz w:val="16"/>
                <w:szCs w:val="16"/>
                <w:highlight w:val="none"/>
                <w:lang w:val="en-US" w:eastAsia="zh-CN" w:bidi="ar"/>
              </w:rPr>
              <w:t xml:space="preserve">英寸 </w:t>
            </w:r>
            <w:r>
              <w:rPr>
                <w:rStyle w:val="17"/>
                <w:rFonts w:hint="eastAsia" w:ascii="仿宋" w:hAnsi="仿宋" w:eastAsia="仿宋" w:cs="仿宋"/>
                <w:color w:val="auto"/>
                <w:sz w:val="16"/>
                <w:szCs w:val="16"/>
                <w:highlight w:val="none"/>
                <w:lang w:val="en-US" w:eastAsia="zh-CN" w:bidi="ar"/>
              </w:rPr>
              <w:t>CMOS</w:t>
            </w:r>
            <w:r>
              <w:rPr>
                <w:rStyle w:val="18"/>
                <w:rFonts w:hint="eastAsia" w:ascii="仿宋" w:hAnsi="仿宋" w:eastAsia="仿宋" w:cs="仿宋"/>
                <w:color w:val="auto"/>
                <w:sz w:val="16"/>
                <w:szCs w:val="16"/>
                <w:highlight w:val="none"/>
                <w:lang w:val="en-US" w:eastAsia="zh-CN" w:bidi="ar"/>
              </w:rPr>
              <w:t>；有效像素：不小于200万像素；最低照度: 彩色：0.005Lux @ F1.5,黑白：0.005Lux @F1.5；视频压缩：H.265/H.264/MJPEG；热成像：分辨率不小于384 × 288；焦距不小于10mm；视场角不小于28.7° ×37.7°；可见光：分辨率不小于1920×1080；焦距不小于8mm；测温范围：-20℃-150℃；温度分辨率：0.1；测温精度：+8°～-8°；工作温度和湿度：-40℃-70℃，湿度小于90%；防护等级：IP66；可见光镜头：4.8-153mm；红外照射距离：100米；水平方向360°连续旋转，垂直方向-5°～+90°</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热成像双光谱球型摄像机（点温）</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传感器：不小于1/2.8英寸 CMOS；有效像素：不小于200万像素；最低照度: 彩色：0.005Lux @ F1.5,黑白：0.005Lux @F1.5；视频压缩：H.265/H.264/MJPEG；热成像：分辨率不小于384 × 288；焦距不小于10mm；视场角不小于28.7° ×37.7°；可见光：分辨率不小于1920×1080；焦距不小于8mm；测温范围：-20℃-150℃；温度分辨率：0.1；测温精度：+2°～-2°；工作温度和湿度：-40℃-70℃，湿度小于90%；防护等级：IP66；可见光镜头：4.8-153mm；红外照射距离：100米；水平方向360°连续旋转，垂直方向-5°～+90°</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周界摄像机</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传感器：不小于</w:t>
            </w:r>
            <w:r>
              <w:rPr>
                <w:rStyle w:val="17"/>
                <w:rFonts w:hint="eastAsia" w:ascii="仿宋" w:hAnsi="仿宋" w:eastAsia="仿宋" w:cs="仿宋"/>
                <w:color w:val="auto"/>
                <w:sz w:val="16"/>
                <w:szCs w:val="16"/>
                <w:highlight w:val="none"/>
                <w:lang w:val="en-US" w:eastAsia="zh-CN" w:bidi="ar"/>
              </w:rPr>
              <w:t>1/2.7</w:t>
            </w:r>
            <w:r>
              <w:rPr>
                <w:rStyle w:val="18"/>
                <w:rFonts w:hint="eastAsia" w:ascii="仿宋" w:hAnsi="仿宋" w:eastAsia="仿宋" w:cs="仿宋"/>
                <w:color w:val="auto"/>
                <w:sz w:val="16"/>
                <w:szCs w:val="16"/>
                <w:highlight w:val="none"/>
                <w:lang w:val="en-US" w:eastAsia="zh-CN" w:bidi="ar"/>
              </w:rPr>
              <w:t xml:space="preserve">英寸 </w:t>
            </w:r>
            <w:r>
              <w:rPr>
                <w:rStyle w:val="17"/>
                <w:rFonts w:hint="eastAsia" w:ascii="仿宋" w:hAnsi="仿宋" w:eastAsia="仿宋" w:cs="仿宋"/>
                <w:color w:val="auto"/>
                <w:sz w:val="16"/>
                <w:szCs w:val="16"/>
                <w:highlight w:val="none"/>
                <w:lang w:val="en-US" w:eastAsia="zh-CN" w:bidi="ar"/>
              </w:rPr>
              <w:t>CMOS</w:t>
            </w:r>
            <w:r>
              <w:rPr>
                <w:rStyle w:val="18"/>
                <w:rFonts w:hint="eastAsia" w:ascii="仿宋" w:hAnsi="仿宋" w:eastAsia="仿宋" w:cs="仿宋"/>
                <w:color w:val="auto"/>
                <w:sz w:val="16"/>
                <w:szCs w:val="16"/>
                <w:highlight w:val="none"/>
                <w:lang w:val="en-US" w:eastAsia="zh-CN" w:bidi="ar"/>
              </w:rPr>
              <w:t>；有效像素：不小于200万像素；镜头：2.8~12mm；视频压缩：H.265/H.264/MJPEG；红外照射距离：不小于50m；支持背光补偿； 不小于IP66；支持夜视功能；支持越界侦测，区域入侵侦测，进入/离开区域侦测；内置GPU芯片；支持声光警戒：报警联动暖光闪烁报警和声音报警，声音内容可选；内置扬声器，不低于功率5w；支持对人或车辆进入警戒区域后，设备可发出白光警示、声音警示，并启动智能跟踪功能；内置扬声器：功率不大于5w；30m不低于60dB</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个</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849" w:type="dxa"/>
            <w:vMerge w:val="continue"/>
          </w:tcPr>
          <w:p>
            <w:pPr>
              <w:widowControl/>
              <w:shd w:val="clear"/>
              <w:spacing w:line="240" w:lineRule="auto"/>
              <w:jc w:val="center"/>
              <w:rPr>
                <w:rFonts w:hint="eastAsia" w:ascii="仿宋" w:hAnsi="仿宋" w:eastAsia="仿宋" w:cs="仿宋"/>
                <w:color w:val="auto"/>
                <w:kern w:val="0"/>
                <w:sz w:val="22"/>
                <w:szCs w:val="22"/>
                <w:highlight w:val="none"/>
              </w:rPr>
            </w:pPr>
          </w:p>
        </w:tc>
        <w:tc>
          <w:tcPr>
            <w:tcW w:w="824"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室外立杆</w:t>
            </w:r>
          </w:p>
        </w:tc>
        <w:tc>
          <w:tcPr>
            <w:tcW w:w="417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16"/>
                <w:szCs w:val="16"/>
                <w:highlight w:val="none"/>
                <w:u w:val="none"/>
                <w:lang w:val="en-US" w:eastAsia="zh-CN" w:bidi="ar"/>
              </w:rPr>
              <w:t>不锈钢；直径</w:t>
            </w:r>
            <w:r>
              <w:rPr>
                <w:rStyle w:val="17"/>
                <w:rFonts w:hint="eastAsia" w:ascii="仿宋" w:hAnsi="仿宋" w:eastAsia="仿宋" w:cs="仿宋"/>
                <w:color w:val="auto"/>
                <w:sz w:val="16"/>
                <w:szCs w:val="16"/>
                <w:highlight w:val="none"/>
                <w:lang w:val="en-US" w:eastAsia="zh-CN" w:bidi="ar"/>
              </w:rPr>
              <w:t>114mm</w:t>
            </w:r>
            <w:r>
              <w:rPr>
                <w:rStyle w:val="18"/>
                <w:rFonts w:hint="eastAsia" w:ascii="仿宋" w:hAnsi="仿宋" w:eastAsia="仿宋" w:cs="仿宋"/>
                <w:color w:val="auto"/>
                <w:sz w:val="16"/>
                <w:szCs w:val="16"/>
                <w:highlight w:val="none"/>
                <w:lang w:val="en-US" w:eastAsia="zh-CN" w:bidi="ar"/>
              </w:rPr>
              <w:t>；不低于</w:t>
            </w:r>
            <w:r>
              <w:rPr>
                <w:rStyle w:val="17"/>
                <w:rFonts w:hint="eastAsia" w:ascii="仿宋" w:hAnsi="仿宋" w:eastAsia="仿宋" w:cs="仿宋"/>
                <w:color w:val="auto"/>
                <w:sz w:val="16"/>
                <w:szCs w:val="16"/>
                <w:highlight w:val="none"/>
                <w:lang w:val="en-US" w:eastAsia="zh-CN" w:bidi="ar"/>
              </w:rPr>
              <w:t>1500mm</w:t>
            </w:r>
            <w:r>
              <w:rPr>
                <w:rStyle w:val="18"/>
                <w:rFonts w:hint="eastAsia" w:ascii="仿宋" w:hAnsi="仿宋" w:eastAsia="仿宋" w:cs="仿宋"/>
                <w:color w:val="auto"/>
                <w:sz w:val="16"/>
                <w:szCs w:val="16"/>
                <w:highlight w:val="none"/>
                <w:lang w:val="en-US" w:eastAsia="zh-CN" w:bidi="ar"/>
              </w:rPr>
              <w:t>；壁厚不小于</w:t>
            </w:r>
            <w:r>
              <w:rPr>
                <w:rStyle w:val="17"/>
                <w:rFonts w:hint="eastAsia" w:ascii="仿宋" w:hAnsi="仿宋" w:eastAsia="仿宋" w:cs="仿宋"/>
                <w:color w:val="auto"/>
                <w:sz w:val="16"/>
                <w:szCs w:val="16"/>
                <w:highlight w:val="none"/>
                <w:lang w:val="en-US" w:eastAsia="zh-CN" w:bidi="ar"/>
              </w:rPr>
              <w:t>2.5mm</w:t>
            </w:r>
          </w:p>
        </w:tc>
        <w:tc>
          <w:tcPr>
            <w:tcW w:w="674"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4"/>
                <w:szCs w:val="24"/>
                <w:highlight w:val="none"/>
                <w:u w:val="none"/>
                <w:lang w:val="en-US" w:eastAsia="zh-CN" w:bidi="ar"/>
              </w:rPr>
              <w:t>54</w:t>
            </w:r>
          </w:p>
        </w:tc>
        <w:tc>
          <w:tcPr>
            <w:tcW w:w="447"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根</w:t>
            </w:r>
          </w:p>
        </w:tc>
        <w:tc>
          <w:tcPr>
            <w:tcW w:w="783" w:type="dxa"/>
            <w:vAlign w:val="center"/>
          </w:tcPr>
          <w:p>
            <w:pPr>
              <w:widowControl/>
              <w:shd w:val="clear"/>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合同签订后</w:t>
            </w:r>
            <w:r>
              <w:rPr>
                <w:rFonts w:hint="eastAsia" w:ascii="仿宋" w:hAnsi="仿宋" w:eastAsia="仿宋" w:cs="仿宋"/>
                <w:color w:val="auto"/>
                <w:kern w:val="0"/>
                <w:sz w:val="22"/>
                <w:szCs w:val="22"/>
                <w:highlight w:val="none"/>
                <w:u w:val="single"/>
                <w:lang w:val="en-US" w:eastAsia="zh-CN"/>
              </w:rPr>
              <w:t>10</w:t>
            </w:r>
            <w:r>
              <w:rPr>
                <w:rFonts w:hint="eastAsia" w:ascii="仿宋" w:hAnsi="仿宋" w:eastAsia="仿宋" w:cs="仿宋"/>
                <w:color w:val="auto"/>
                <w:kern w:val="0"/>
                <w:sz w:val="22"/>
                <w:szCs w:val="22"/>
                <w:highlight w:val="none"/>
                <w:lang w:val="en-US" w:eastAsia="zh-CN"/>
              </w:rPr>
              <w:t>日内</w:t>
            </w:r>
          </w:p>
        </w:tc>
        <w:tc>
          <w:tcPr>
            <w:tcW w:w="817" w:type="dxa"/>
            <w:vAlign w:val="center"/>
          </w:tcPr>
          <w:p>
            <w:pPr>
              <w:shd w:val="clear"/>
              <w:spacing w:line="240" w:lineRule="auto"/>
              <w:jc w:val="center"/>
              <w:rPr>
                <w:rFonts w:hint="eastAsia" w:ascii="仿宋" w:hAnsi="仿宋" w:eastAsia="仿宋" w:cs="仿宋"/>
                <w:color w:val="auto"/>
                <w:kern w:val="0"/>
                <w:sz w:val="22"/>
                <w:szCs w:val="22"/>
                <w:highlight w:val="none"/>
                <w:u w:val="single"/>
                <w:lang w:val="en-US" w:eastAsia="zh-CN" w:bidi="ar-SA"/>
              </w:rPr>
            </w:pPr>
            <w:r>
              <w:rPr>
                <w:rFonts w:hint="eastAsia" w:ascii="仿宋" w:hAnsi="仿宋" w:eastAsia="仿宋" w:cs="仿宋"/>
                <w:color w:val="auto"/>
                <w:kern w:val="0"/>
                <w:sz w:val="22"/>
                <w:szCs w:val="22"/>
                <w:highlight w:val="none"/>
                <w:u w:val="single"/>
                <w:lang w:val="en-US" w:eastAsia="zh-CN"/>
              </w:rPr>
              <w:t>36</w:t>
            </w:r>
            <w:r>
              <w:rPr>
                <w:rFonts w:hint="eastAsia" w:ascii="仿宋" w:hAnsi="仿宋" w:eastAsia="仿宋" w:cs="仿宋"/>
                <w:color w:val="auto"/>
                <w:kern w:val="0"/>
                <w:sz w:val="22"/>
                <w:szCs w:val="22"/>
                <w:highlight w:val="none"/>
                <w:lang w:val="en-US" w:eastAsia="zh-CN"/>
              </w:rPr>
              <w:t>个月</w:t>
            </w:r>
          </w:p>
        </w:tc>
        <w:tc>
          <w:tcPr>
            <w:tcW w:w="733" w:type="dxa"/>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买方指定地点</w:t>
            </w:r>
          </w:p>
        </w:tc>
        <w:tc>
          <w:tcPr>
            <w:tcW w:w="1267"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1095"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c>
          <w:tcPr>
            <w:tcW w:w="980" w:type="dxa"/>
            <w:vMerge w:val="continue"/>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2"/>
                <w:szCs w:val="22"/>
                <w:highlight w:val="none"/>
                <w:lang w:val="en-US" w:eastAsia="zh-CN"/>
              </w:rPr>
            </w:pPr>
          </w:p>
        </w:tc>
      </w:tr>
    </w:tbl>
    <w:p>
      <w:pPr>
        <w:pStyle w:val="14"/>
        <w:shd w:val="clear"/>
        <w:rPr>
          <w:rFonts w:hint="eastAsia" w:ascii="仿宋" w:hAnsi="仿宋" w:eastAsia="仿宋"/>
          <w:b/>
          <w:color w:val="auto"/>
          <w:sz w:val="24"/>
          <w:szCs w:val="24"/>
          <w:highlight w:val="none"/>
        </w:rPr>
      </w:pPr>
    </w:p>
    <w:p>
      <w:pPr>
        <w:pStyle w:val="20"/>
        <w:numPr>
          <w:ilvl w:val="0"/>
          <w:numId w:val="0"/>
        </w:numPr>
        <w:shd w:val="clear"/>
        <w:spacing w:line="240" w:lineRule="auto"/>
        <w:ind w:leftChars="-170" w:firstLine="440" w:firstLineChars="200"/>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具体供货不局限于上述产品。应包括上述产品相关配件，类似升级产品。</w:t>
      </w:r>
    </w:p>
    <w:p>
      <w:pPr>
        <w:shd w:val="clear"/>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备注：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14"/>
        <w:shd w:val="clear"/>
        <w:rPr>
          <w:rFonts w:hint="eastAsia" w:ascii="仿宋" w:hAnsi="仿宋" w:eastAsia="仿宋"/>
          <w:b/>
          <w:color w:val="auto"/>
          <w:sz w:val="24"/>
          <w:szCs w:val="24"/>
          <w:highlight w:val="none"/>
        </w:rPr>
      </w:pPr>
      <w:r>
        <w:rPr>
          <w:rFonts w:hint="eastAsia" w:ascii="仿宋" w:hAnsi="仿宋" w:eastAsia="仿宋" w:cs="仿宋"/>
          <w:color w:val="auto"/>
          <w:sz w:val="22"/>
          <w:szCs w:val="22"/>
          <w:highlight w:val="none"/>
        </w:rPr>
        <w:t>2.投标文件中提供的证明材料复印件应复印清晰、可辨认且不得遮盖、涂抹，否则视为无效。</w:t>
      </w:r>
    </w:p>
    <w:p>
      <w:pPr>
        <w:shd w:val="clear"/>
        <w:tabs>
          <w:tab w:val="left" w:pos="625"/>
        </w:tabs>
        <w:rPr>
          <w:rFonts w:ascii="仿宋" w:hAnsi="仿宋" w:eastAsia="仿宋"/>
          <w:color w:val="auto"/>
          <w:sz w:val="22"/>
          <w:szCs w:val="22"/>
          <w:highlight w:val="none"/>
        </w:rPr>
      </w:pPr>
    </w:p>
    <w:p>
      <w:pPr>
        <w:shd w:val="clear"/>
        <w:tabs>
          <w:tab w:val="left" w:pos="625"/>
        </w:tabs>
        <w:rPr>
          <w:rFonts w:ascii="宋体" w:hAnsi="宋体"/>
          <w:b/>
          <w:color w:val="auto"/>
          <w:sz w:val="24"/>
          <w:szCs w:val="24"/>
          <w:highlight w:val="none"/>
        </w:rPr>
        <w:sectPr>
          <w:pgSz w:w="16838" w:h="11906" w:orient="landscape"/>
          <w:pgMar w:top="1797" w:right="1440" w:bottom="1797" w:left="1440" w:header="851" w:footer="992" w:gutter="0"/>
          <w:cols w:space="720" w:num="1"/>
          <w:docGrid w:type="linesAndChars" w:linePitch="312" w:charSpace="0"/>
        </w:sectPr>
      </w:pPr>
    </w:p>
    <w:p>
      <w:pPr>
        <w:shd w:val="clear"/>
        <w:jc w:val="left"/>
        <w:rPr>
          <w:rFonts w:ascii="仿宋" w:hAnsi="仿宋" w:eastAsia="仿宋"/>
          <w:color w:val="auto"/>
          <w:kern w:val="0"/>
          <w:sz w:val="24"/>
          <w:szCs w:val="24"/>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FC416D"/>
    <w:rsid w:val="06816373"/>
    <w:rsid w:val="0876413A"/>
    <w:rsid w:val="089F22C8"/>
    <w:rsid w:val="0906460D"/>
    <w:rsid w:val="09E04429"/>
    <w:rsid w:val="0A3001E0"/>
    <w:rsid w:val="0BC04CF3"/>
    <w:rsid w:val="0BD91152"/>
    <w:rsid w:val="0CDB468D"/>
    <w:rsid w:val="0DB95E90"/>
    <w:rsid w:val="0EA12E42"/>
    <w:rsid w:val="0F0570EE"/>
    <w:rsid w:val="0F2134B8"/>
    <w:rsid w:val="0F853369"/>
    <w:rsid w:val="0FB1516E"/>
    <w:rsid w:val="11FC0675"/>
    <w:rsid w:val="146D2DFE"/>
    <w:rsid w:val="14EE61CB"/>
    <w:rsid w:val="1539292A"/>
    <w:rsid w:val="167F68EE"/>
    <w:rsid w:val="169A6592"/>
    <w:rsid w:val="17C76F5B"/>
    <w:rsid w:val="183F7C42"/>
    <w:rsid w:val="19F57C86"/>
    <w:rsid w:val="1B224D55"/>
    <w:rsid w:val="1B3B1EBB"/>
    <w:rsid w:val="1BCA56F4"/>
    <w:rsid w:val="1BD229BC"/>
    <w:rsid w:val="1D514BA0"/>
    <w:rsid w:val="1D94428E"/>
    <w:rsid w:val="1EF10925"/>
    <w:rsid w:val="203577BE"/>
    <w:rsid w:val="20373F93"/>
    <w:rsid w:val="22D20AD3"/>
    <w:rsid w:val="246A6564"/>
    <w:rsid w:val="26C9733C"/>
    <w:rsid w:val="26D04D02"/>
    <w:rsid w:val="27E6353A"/>
    <w:rsid w:val="283F1CD8"/>
    <w:rsid w:val="2894561A"/>
    <w:rsid w:val="2910361F"/>
    <w:rsid w:val="29E71C19"/>
    <w:rsid w:val="2B7E4049"/>
    <w:rsid w:val="2C5C438C"/>
    <w:rsid w:val="2D1A547B"/>
    <w:rsid w:val="2E564AF2"/>
    <w:rsid w:val="308B1E37"/>
    <w:rsid w:val="31BA0B13"/>
    <w:rsid w:val="32580053"/>
    <w:rsid w:val="32F0076D"/>
    <w:rsid w:val="32F60393"/>
    <w:rsid w:val="344E7D48"/>
    <w:rsid w:val="35493FF6"/>
    <w:rsid w:val="36A81F19"/>
    <w:rsid w:val="36CA60B6"/>
    <w:rsid w:val="37AF7C77"/>
    <w:rsid w:val="38B81CA1"/>
    <w:rsid w:val="3A910FF4"/>
    <w:rsid w:val="3B0E674D"/>
    <w:rsid w:val="3B1F79D9"/>
    <w:rsid w:val="3B9138B1"/>
    <w:rsid w:val="3C4E257E"/>
    <w:rsid w:val="3CC36B3B"/>
    <w:rsid w:val="3CCF6B42"/>
    <w:rsid w:val="3D8D265B"/>
    <w:rsid w:val="3FB31195"/>
    <w:rsid w:val="405979E4"/>
    <w:rsid w:val="416B26FA"/>
    <w:rsid w:val="439E6864"/>
    <w:rsid w:val="43E01DD0"/>
    <w:rsid w:val="446245CF"/>
    <w:rsid w:val="455B308D"/>
    <w:rsid w:val="476A5954"/>
    <w:rsid w:val="494C2758"/>
    <w:rsid w:val="49721EC3"/>
    <w:rsid w:val="49A858B7"/>
    <w:rsid w:val="4A87279D"/>
    <w:rsid w:val="4BDB43AD"/>
    <w:rsid w:val="4D444125"/>
    <w:rsid w:val="4E0711EB"/>
    <w:rsid w:val="4F6858D7"/>
    <w:rsid w:val="507846AA"/>
    <w:rsid w:val="52513C34"/>
    <w:rsid w:val="53791460"/>
    <w:rsid w:val="54216585"/>
    <w:rsid w:val="54980EB6"/>
    <w:rsid w:val="54E95C72"/>
    <w:rsid w:val="55656F9E"/>
    <w:rsid w:val="557F4DE1"/>
    <w:rsid w:val="55A579A1"/>
    <w:rsid w:val="55F54C7D"/>
    <w:rsid w:val="568B6C91"/>
    <w:rsid w:val="56B46D29"/>
    <w:rsid w:val="57857FF7"/>
    <w:rsid w:val="58765B48"/>
    <w:rsid w:val="58A0774E"/>
    <w:rsid w:val="5AC040F1"/>
    <w:rsid w:val="5C263591"/>
    <w:rsid w:val="5C2D449E"/>
    <w:rsid w:val="5C3E77E9"/>
    <w:rsid w:val="5CDC1B37"/>
    <w:rsid w:val="5DA22CDF"/>
    <w:rsid w:val="5EC86D9B"/>
    <w:rsid w:val="5F9C524B"/>
    <w:rsid w:val="5FF27BF4"/>
    <w:rsid w:val="60A05C01"/>
    <w:rsid w:val="62922A0B"/>
    <w:rsid w:val="632B03E5"/>
    <w:rsid w:val="633B3238"/>
    <w:rsid w:val="63400718"/>
    <w:rsid w:val="643172F3"/>
    <w:rsid w:val="65870405"/>
    <w:rsid w:val="659F3FA8"/>
    <w:rsid w:val="676906D7"/>
    <w:rsid w:val="69481F1D"/>
    <w:rsid w:val="6AE94418"/>
    <w:rsid w:val="6B0033F1"/>
    <w:rsid w:val="6B6E095E"/>
    <w:rsid w:val="6CF1193D"/>
    <w:rsid w:val="6D1822F8"/>
    <w:rsid w:val="6E02774C"/>
    <w:rsid w:val="6E1718FD"/>
    <w:rsid w:val="6F654A89"/>
    <w:rsid w:val="7014228B"/>
    <w:rsid w:val="702D53B9"/>
    <w:rsid w:val="703525D6"/>
    <w:rsid w:val="72CA25D7"/>
    <w:rsid w:val="735E7233"/>
    <w:rsid w:val="75FF703D"/>
    <w:rsid w:val="76475D36"/>
    <w:rsid w:val="768176EC"/>
    <w:rsid w:val="77F03460"/>
    <w:rsid w:val="78305C20"/>
    <w:rsid w:val="786E1F54"/>
    <w:rsid w:val="78E00C4B"/>
    <w:rsid w:val="79285B16"/>
    <w:rsid w:val="7A387BE2"/>
    <w:rsid w:val="7AF431F7"/>
    <w:rsid w:val="7B3A67BA"/>
    <w:rsid w:val="7C071D5E"/>
    <w:rsid w:val="7C1E0984"/>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3"/>
    <w:qFormat/>
    <w:uiPriority w:val="0"/>
    <w:pPr>
      <w:jc w:val="center"/>
      <w:outlineLvl w:val="0"/>
    </w:pPr>
    <w:rPr>
      <w:b/>
      <w:kern w:val="44"/>
      <w:sz w:val="44"/>
    </w:rPr>
  </w:style>
  <w:style w:type="paragraph" w:styleId="4">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List"/>
    <w:next w:val="1"/>
    <w:qFormat/>
    <w:uiPriority w:val="0"/>
    <w:pPr>
      <w:widowControl w:val="0"/>
      <w:spacing w:line="240" w:lineRule="auto"/>
      <w:ind w:left="200" w:hanging="200" w:hangingChars="200"/>
      <w:jc w:val="both"/>
      <w:textAlignment w:val="auto"/>
    </w:pPr>
    <w:rPr>
      <w:rFonts w:ascii="Arial" w:hAnsi="Arial" w:eastAsia="宋体" w:cs="Times New Roman"/>
      <w:kern w:val="2"/>
      <w:sz w:val="21"/>
      <w:szCs w:val="24"/>
      <w:lang w:val="en-US" w:eastAsia="zh-CN" w:bidi="ar-SA"/>
    </w:rPr>
  </w:style>
  <w:style w:type="paragraph" w:styleId="5">
    <w:name w:val="Balloon Text"/>
    <w:basedOn w:val="1"/>
    <w:link w:val="16"/>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qFormat/>
    <w:uiPriority w:val="99"/>
    <w:rPr>
      <w:color w:val="0000FF"/>
      <w:u w:val="single"/>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character" w:customStyle="1" w:styleId="13">
    <w:name w:val="标题 1 Char"/>
    <w:basedOn w:val="9"/>
    <w:link w:val="3"/>
    <w:qFormat/>
    <w:uiPriority w:val="0"/>
    <w:rPr>
      <w:rFonts w:ascii="Times New Roman" w:hAnsi="Times New Roman" w:eastAsia="宋体" w:cs="Times New Roman"/>
      <w:b/>
      <w:kern w:val="44"/>
      <w:sz w:val="44"/>
      <w:szCs w:val="20"/>
    </w:rPr>
  </w:style>
  <w:style w:type="paragraph" w:customStyle="1" w:styleId="14">
    <w:name w:val="本文正文"/>
    <w:basedOn w:val="1"/>
    <w:qFormat/>
    <w:uiPriority w:val="0"/>
    <w:pPr>
      <w:tabs>
        <w:tab w:val="left" w:pos="630"/>
      </w:tabs>
      <w:topLinePunct/>
      <w:adjustRightInd w:val="0"/>
      <w:spacing w:line="360" w:lineRule="exact"/>
    </w:pPr>
    <w:rPr>
      <w:color w:val="000000"/>
    </w:rPr>
  </w:style>
  <w:style w:type="paragraph" w:customStyle="1" w:styleId="15">
    <w:name w:val="Normal_1"/>
    <w:qFormat/>
    <w:uiPriority w:val="0"/>
    <w:pPr>
      <w:widowControl w:val="0"/>
      <w:jc w:val="both"/>
    </w:pPr>
    <w:rPr>
      <w:rFonts w:ascii="Times New Roman" w:hAnsi="Times New Roman" w:eastAsia="宋体" w:cs="Times New Roman"/>
      <w:lang w:val="en-US" w:eastAsia="zh-CN" w:bidi="ar-SA"/>
    </w:rPr>
  </w:style>
  <w:style w:type="character" w:customStyle="1" w:styleId="16">
    <w:name w:val="批注框文本 Char"/>
    <w:basedOn w:val="9"/>
    <w:link w:val="5"/>
    <w:semiHidden/>
    <w:qFormat/>
    <w:uiPriority w:val="99"/>
    <w:rPr>
      <w:kern w:val="2"/>
      <w:sz w:val="18"/>
      <w:szCs w:val="18"/>
    </w:rPr>
  </w:style>
  <w:style w:type="character" w:customStyle="1" w:styleId="17">
    <w:name w:val="font31"/>
    <w:basedOn w:val="9"/>
    <w:qFormat/>
    <w:uiPriority w:val="0"/>
    <w:rPr>
      <w:rFonts w:hint="default" w:ascii="Times New Roman" w:hAnsi="Times New Roman" w:cs="Times New Roman"/>
      <w:color w:val="000000"/>
      <w:sz w:val="18"/>
      <w:szCs w:val="18"/>
      <w:u w:val="none"/>
    </w:rPr>
  </w:style>
  <w:style w:type="character" w:customStyle="1" w:styleId="18">
    <w:name w:val="font21"/>
    <w:basedOn w:val="9"/>
    <w:qFormat/>
    <w:uiPriority w:val="0"/>
    <w:rPr>
      <w:rFonts w:hint="eastAsia" w:ascii="宋体" w:hAnsi="宋体" w:eastAsia="宋体" w:cs="宋体"/>
      <w:color w:val="000000"/>
      <w:sz w:val="18"/>
      <w:szCs w:val="18"/>
      <w:u w:val="none"/>
    </w:rPr>
  </w:style>
  <w:style w:type="character" w:customStyle="1" w:styleId="19">
    <w:name w:val="font01"/>
    <w:basedOn w:val="9"/>
    <w:qFormat/>
    <w:uiPriority w:val="0"/>
    <w:rPr>
      <w:rFonts w:hint="eastAsia" w:ascii="宋体" w:hAnsi="宋体" w:eastAsia="宋体" w:cs="宋体"/>
      <w:color w:val="000000"/>
      <w:sz w:val="18"/>
      <w:szCs w:val="18"/>
      <w:u w:val="none"/>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600</Words>
  <Characters>3425</Characters>
  <Lines>28</Lines>
  <Paragraphs>8</Paragraphs>
  <TotalTime>1</TotalTime>
  <ScaleCrop>false</ScaleCrop>
  <LinksUpToDate>false</LinksUpToDate>
  <CharactersWithSpaces>4017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Administrator</cp:lastModifiedBy>
  <dcterms:modified xsi:type="dcterms:W3CDTF">2022-04-11T05:41:34Z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33CF8C10D04B430CA2B67A9BD6B7F4C6</vt:lpwstr>
  </property>
</Properties>
</file>