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13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026"/>
        <w:gridCol w:w="2052"/>
        <w:gridCol w:w="475"/>
        <w:gridCol w:w="815"/>
        <w:gridCol w:w="1106"/>
        <w:gridCol w:w="776"/>
        <w:gridCol w:w="1092"/>
        <w:gridCol w:w="2593"/>
        <w:gridCol w:w="1539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保证金金额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变压器填充介质分析组件采购项目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highlight w:val="none"/>
              </w:rPr>
              <w:t>变压器填充介质分析组件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乙炔最低检测限值0.2μL/L；微水最高检测限值30000（以ppm形式显示μL/L</w:t>
            </w:r>
          </w:p>
        </w:tc>
        <w:tc>
          <w:tcPr>
            <w:tcW w:w="47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81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96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合同签订后后30日内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制造商：提供有效的ISO9000系列质量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体系认证证书。代理商：提供制造商有效的ISO9000系列质量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体系认证证书。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代理商须出具制造商的授权函及质保函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制造商：提供有效的ISO9000系列质量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体系认证证书。代理商：提供制造商有效的ISO9000系列质量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体系认证证书。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11.7</w:t>
            </w:r>
          </w:p>
        </w:tc>
      </w:tr>
      <w:bookmarkEnd w:id="0"/>
    </w:tbl>
    <w:p>
      <w:pPr>
        <w:shd w:val="clear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2"/>
        <w:shd w:val="clear"/>
        <w:rPr>
          <w:color w:val="auto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1NjU5NTU1OTBhZTRiN2E3MWZhYWU2MjFkNTEwNzk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0611970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1584C28"/>
    <w:rsid w:val="22D20AD3"/>
    <w:rsid w:val="26C9733C"/>
    <w:rsid w:val="26D04D02"/>
    <w:rsid w:val="274A6465"/>
    <w:rsid w:val="27E6353A"/>
    <w:rsid w:val="27F30A76"/>
    <w:rsid w:val="283F1CD8"/>
    <w:rsid w:val="2894561A"/>
    <w:rsid w:val="2910361F"/>
    <w:rsid w:val="29E71C19"/>
    <w:rsid w:val="2B3F1E1A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7F679BA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195F4F"/>
    <w:rsid w:val="4B567869"/>
    <w:rsid w:val="4BDB43AD"/>
    <w:rsid w:val="4CC0516B"/>
    <w:rsid w:val="4D444125"/>
    <w:rsid w:val="4DD54703"/>
    <w:rsid w:val="4E0711EB"/>
    <w:rsid w:val="507846AA"/>
    <w:rsid w:val="51B0110A"/>
    <w:rsid w:val="52513C34"/>
    <w:rsid w:val="53511291"/>
    <w:rsid w:val="53791460"/>
    <w:rsid w:val="53AE6168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8E427B1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3576</Words>
  <Characters>4160</Characters>
  <Lines>28</Lines>
  <Paragraphs>8</Paragraphs>
  <TotalTime>3</TotalTime>
  <ScaleCrop>false</ScaleCrop>
  <LinksUpToDate>false</LinksUpToDate>
  <CharactersWithSpaces>4174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小菲菲</cp:lastModifiedBy>
  <dcterms:modified xsi:type="dcterms:W3CDTF">2022-05-31T07:47:58Z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B9D790BC200E42E1852D85AC6EAAB8FA</vt:lpwstr>
  </property>
</Properties>
</file>