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3"/>
        <w:tblW w:w="11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07"/>
        <w:gridCol w:w="1970"/>
        <w:gridCol w:w="890"/>
        <w:gridCol w:w="664"/>
        <w:gridCol w:w="1030"/>
        <w:gridCol w:w="772"/>
        <w:gridCol w:w="994"/>
        <w:gridCol w:w="980"/>
        <w:gridCol w:w="980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6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高清球形摄像机、红外双光谱摄像机等采购项目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高清球形摄像机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网络球型摄像机，不低于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200万像素；最大图像尺寸1920×1080；不小于20倍光学变焦；宽动态摄像机，具备强光抑制功能；运动范围：水平运动范围360°，垂直运动范围不小于-15°~90°；防护等级：不低于IP65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厂商要求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供应商应具有独立订立合同的法人资格。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业绩要求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2019年1月1日至投标截止日内，摄像机产品销售业绩不少于2份且累计金额不小于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00万元。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：业绩必须提供对应的合同复印件。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红外双光谱摄像机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可见光、红外测温型摄像机；红外图像尺寸不小于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640×480；可见光像素不低于200万；水平方向360°连续旋转，垂直方向-5°～90°；防护等级不小于IP66；红外焦距不低于25mm。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高清云台摄像机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网络摄像机，不低于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万像素；不小于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倍光学变焦；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Smart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图像增强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: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透雾、电子防抖、背光补偿、宽动态；运动范围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: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水平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0-360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°连续旋转，垂直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+90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°～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-90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°；防护等级：不低于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IP65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红外双光谱云台摄像机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可见光、红外测温型摄像机；红外图像尺寸不小于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640*480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；可见光像素不低于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万；水平方向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360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°连续旋转，垂直方向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-90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°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~+90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°；防护等级不小于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IP66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；红外焦距不低于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25mm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路视频分析，支持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路视频同时解码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6TB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，用于视频、数据等信息存储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后台巡视主机（含软件）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视频融合自主管理及智能分析，视野设定管理及预警，至少具备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200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路图像分析处理能力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千兆电口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+4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SFP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插槽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综合电源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电源输出：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路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AC24V 8A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路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DC12V 5A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通讯配电箱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不锈钢材质，壁挂式，内含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台工业交换机，</w:t>
            </w:r>
            <w:r>
              <w:rPr>
                <w:rStyle w:val="4"/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  <w:r>
              <w:rPr>
                <w:rStyle w:val="4"/>
                <w:rFonts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路视频独立电源装置，具备防浪涌及漏电保护装置</w:t>
            </w:r>
          </w:p>
        </w:tc>
        <w:tc>
          <w:tcPr>
            <w:tcW w:w="8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接供货通知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 xml:space="preserve">0日内 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  <w:t>买方指定地点</w:t>
            </w: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5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7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numPr>
          <w:ilvl w:val="0"/>
          <w:numId w:val="1"/>
        </w:numPr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投标文件中提供的证明材料复印件应复印清晰、可辨认且不得遮盖、涂抹，否则视为无效。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9C1A4"/>
    <w:multiLevelType w:val="singleLevel"/>
    <w:tmpl w:val="7439C1A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00F41"/>
    <w:rsid w:val="173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2022-06-28T09:55:00Z</dcterms:created>
  <dc:creator>Administrator</dc:creator>
  <cp:lastModifiedBy>Administrator</cp:lastModifiedBy>
  <dcterms:modified xsi:type="dcterms:W3CDTF">2022-06-28T09:55:33Z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