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附件2：应答申请表（格式）</w:t>
      </w:r>
    </w:p>
    <w:p>
      <w:pPr>
        <w:adjustRightInd w:val="0"/>
        <w:snapToGrid w:val="0"/>
        <w:spacing w:line="360" w:lineRule="exact"/>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国网智能科技股份有限公司******</w:t>
      </w:r>
    </w:p>
    <w:p>
      <w:pPr>
        <w:adjustRightInd w:val="0"/>
        <w:snapToGrid w:val="0"/>
        <w:spacing w:line="36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应答申请表</w:t>
      </w:r>
    </w:p>
    <w:p>
      <w:pPr>
        <w:adjustRightInd w:val="0"/>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致：国网智能科技股份有限公司</w:t>
      </w:r>
    </w:p>
    <w:p>
      <w:pPr>
        <w:adjustRightInd w:val="0"/>
        <w:snapToGrid w:val="0"/>
        <w:spacing w:line="400" w:lineRule="exact"/>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adjustRightInd w:val="0"/>
        <w:snapToGrid w:val="0"/>
        <w:spacing w:line="400" w:lineRule="exact"/>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我公司已仔细阅读了国网智能科技股份有限公司******采购公告的所有内容，现决定参与以下项目的竞争性谈判工作：</w:t>
      </w:r>
    </w:p>
    <w:tbl>
      <w:tblPr>
        <w:tblStyle w:val="4"/>
        <w:tblW w:w="7640"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594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699" w:type="dxa"/>
            <w:noWrap w:val="0"/>
            <w:vAlign w:val="center"/>
          </w:tcPr>
          <w:p>
            <w:pPr>
              <w:pStyle w:val="3"/>
              <w:snapToGrid w:val="0"/>
              <w:jc w:val="center"/>
              <w:rPr>
                <w:rFonts w:ascii="仿宋" w:hAnsi="仿宋" w:eastAsia="仿宋"/>
                <w:color w:val="auto"/>
                <w:kern w:val="2"/>
                <w:sz w:val="21"/>
                <w:highlight w:val="none"/>
              </w:rPr>
            </w:pPr>
            <w:r>
              <w:rPr>
                <w:rFonts w:ascii="仿宋" w:hAnsi="仿宋" w:eastAsia="仿宋"/>
                <w:color w:val="auto"/>
                <w:kern w:val="2"/>
                <w:sz w:val="21"/>
                <w:highlight w:val="none"/>
              </w:rPr>
              <w:t>包号</w:t>
            </w:r>
          </w:p>
        </w:tc>
        <w:tc>
          <w:tcPr>
            <w:tcW w:w="5941" w:type="dxa"/>
            <w:noWrap w:val="0"/>
            <w:vAlign w:val="center"/>
          </w:tcPr>
          <w:p>
            <w:pPr>
              <w:pStyle w:val="3"/>
              <w:snapToGrid w:val="0"/>
              <w:jc w:val="center"/>
              <w:rPr>
                <w:rFonts w:ascii="仿宋" w:hAnsi="仿宋" w:eastAsia="仿宋"/>
                <w:color w:val="auto"/>
                <w:kern w:val="2"/>
                <w:sz w:val="21"/>
                <w:highlight w:val="none"/>
              </w:rPr>
            </w:pPr>
            <w:r>
              <w:rPr>
                <w:rFonts w:hint="eastAsia" w:ascii="仿宋" w:hAnsi="仿宋" w:eastAsia="仿宋"/>
                <w:color w:val="auto"/>
                <w:kern w:val="2"/>
                <w:sz w:val="21"/>
                <w:highlight w:val="none"/>
              </w:rPr>
              <w:t>包名称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699" w:type="dxa"/>
            <w:noWrap w:val="0"/>
            <w:vAlign w:val="center"/>
          </w:tcPr>
          <w:p>
            <w:pPr>
              <w:pStyle w:val="3"/>
              <w:snapToGrid w:val="0"/>
              <w:jc w:val="center"/>
              <w:rPr>
                <w:rFonts w:ascii="仿宋" w:hAnsi="仿宋" w:eastAsia="仿宋"/>
                <w:color w:val="auto"/>
                <w:kern w:val="2"/>
                <w:sz w:val="21"/>
                <w:highlight w:val="none"/>
              </w:rPr>
            </w:pPr>
          </w:p>
        </w:tc>
        <w:tc>
          <w:tcPr>
            <w:tcW w:w="5941" w:type="dxa"/>
            <w:noWrap w:val="0"/>
            <w:vAlign w:val="center"/>
          </w:tcPr>
          <w:p>
            <w:pPr>
              <w:pStyle w:val="3"/>
              <w:snapToGrid w:val="0"/>
              <w:jc w:val="center"/>
              <w:rPr>
                <w:rFonts w:ascii="仿宋" w:hAnsi="仿宋" w:eastAsia="仿宋"/>
                <w:color w:val="auto"/>
                <w:kern w:val="2"/>
                <w:sz w:val="21"/>
                <w:highlight w:val="none"/>
              </w:rPr>
            </w:pPr>
          </w:p>
        </w:tc>
      </w:tr>
    </w:tbl>
    <w:p>
      <w:pPr>
        <w:adjustRightInd w:val="0"/>
        <w:snapToGrid w:val="0"/>
        <w:spacing w:line="360" w:lineRule="auto"/>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我公司拟参与应答包数总计</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个。</w:t>
      </w:r>
    </w:p>
    <w:tbl>
      <w:tblPr>
        <w:tblStyle w:val="4"/>
        <w:tblW w:w="8861" w:type="dxa"/>
        <w:jc w:val="center"/>
        <w:tblInd w:w="0" w:type="dxa"/>
        <w:tblLayout w:type="fixed"/>
        <w:tblCellMar>
          <w:top w:w="0" w:type="dxa"/>
          <w:left w:w="108" w:type="dxa"/>
          <w:bottom w:w="0" w:type="dxa"/>
          <w:right w:w="108" w:type="dxa"/>
        </w:tblCellMar>
      </w:tblPr>
      <w:tblGrid>
        <w:gridCol w:w="8861"/>
      </w:tblGrid>
      <w:tr>
        <w:tblPrEx>
          <w:tblLayout w:type="fixed"/>
          <w:tblCellMar>
            <w:top w:w="0" w:type="dxa"/>
            <w:left w:w="108" w:type="dxa"/>
            <w:bottom w:w="0" w:type="dxa"/>
            <w:right w:w="108" w:type="dxa"/>
          </w:tblCellMar>
        </w:tblPrEx>
        <w:trPr>
          <w:trHeight w:val="1361" w:hRule="atLeast"/>
          <w:jc w:val="center"/>
        </w:trPr>
        <w:tc>
          <w:tcPr>
            <w:tcW w:w="8861" w:type="dxa"/>
            <w:tcBorders>
              <w:top w:val="nil"/>
              <w:left w:val="nil"/>
              <w:right w:val="nil"/>
            </w:tcBorders>
            <w:noWrap w:val="0"/>
            <w:vAlign w:val="center"/>
          </w:tcPr>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授权人签名：</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被委托人签名：</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手机：</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电子邮件：</w:t>
            </w:r>
          </w:p>
          <w:p>
            <w:pPr>
              <w:widowControl/>
              <w:spacing w:line="20" w:lineRule="atLeast"/>
              <w:jc w:val="left"/>
              <w:rPr>
                <w:rFonts w:ascii="仿宋" w:hAnsi="仿宋" w:eastAsia="仿宋"/>
                <w:b/>
                <w:color w:val="auto"/>
                <w:szCs w:val="21"/>
                <w:highlight w:val="none"/>
                <w:u w:val="doubl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注：</w:t>
            </w: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1、请书写工整，字迹清晰。</w:t>
            </w: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2、建议应答人在本表中所留的被委托人与后期参加谈判及多轮报价的授权代表人为同一人。</w:t>
            </w:r>
          </w:p>
          <w:p>
            <w:pPr>
              <w:widowControl/>
              <w:spacing w:line="20" w:lineRule="atLeast"/>
              <w:jc w:val="center"/>
              <w:rPr>
                <w:rFonts w:ascii="仿宋" w:hAnsi="仿宋" w:eastAsia="仿宋"/>
                <w:color w:val="auto"/>
                <w:szCs w:val="21"/>
                <w:highlight w:val="none"/>
              </w:rPr>
            </w:pPr>
            <w:r>
              <w:rPr>
                <w:rFonts w:hint="eastAsia" w:ascii="仿宋" w:hAnsi="仿宋" w:eastAsia="仿宋"/>
                <w:b/>
                <w:color w:val="auto"/>
                <w:sz w:val="22"/>
                <w:szCs w:val="21"/>
                <w:highlight w:val="none"/>
              </w:rPr>
              <w:t>3、建议应答人在本表中所留的电子</w:t>
            </w:r>
            <w:r>
              <w:rPr>
                <w:rFonts w:hint="eastAsia" w:ascii="仿宋" w:hAnsi="仿宋" w:eastAsia="仿宋"/>
                <w:b/>
                <w:color w:val="auto"/>
                <w:sz w:val="22"/>
                <w:szCs w:val="21"/>
                <w:highlight w:val="none"/>
                <w:lang w:val="en-US" w:eastAsia="zh-CN"/>
              </w:rPr>
              <w:t>邮箱</w:t>
            </w:r>
            <w:r>
              <w:rPr>
                <w:rFonts w:hint="eastAsia" w:ascii="仿宋" w:hAnsi="仿宋" w:eastAsia="仿宋"/>
                <w:b/>
                <w:color w:val="auto"/>
                <w:sz w:val="22"/>
                <w:szCs w:val="21"/>
                <w:highlight w:val="none"/>
              </w:rPr>
              <w:t>为QQ邮箱，并将此邮箱作为本次谈判唯一邮箱。</w:t>
            </w:r>
          </w:p>
          <w:p>
            <w:pPr>
              <w:widowControl/>
              <w:spacing w:line="20" w:lineRule="atLeast"/>
              <w:jc w:val="center"/>
              <w:rPr>
                <w:rFonts w:ascii="仿宋" w:hAnsi="仿宋" w:eastAsia="仿宋"/>
                <w:color w:val="auto"/>
                <w:szCs w:val="21"/>
                <w:highlight w:val="none"/>
              </w:rPr>
            </w:pPr>
          </w:p>
          <w:p>
            <w:pPr>
              <w:widowControl/>
              <w:spacing w:line="20" w:lineRule="atLeast"/>
              <w:jc w:val="center"/>
              <w:rPr>
                <w:rFonts w:ascii="仿宋" w:hAnsi="仿宋" w:eastAsia="仿宋"/>
                <w:color w:val="auto"/>
                <w:szCs w:val="21"/>
                <w:highlight w:val="none"/>
              </w:rPr>
            </w:pPr>
          </w:p>
          <w:p>
            <w:pPr>
              <w:widowControl/>
              <w:spacing w:line="20" w:lineRule="atLeast"/>
              <w:jc w:val="center"/>
              <w:rPr>
                <w:rFonts w:ascii="仿宋" w:hAnsi="仿宋" w:eastAsia="仿宋"/>
                <w:color w:val="auto"/>
                <w:szCs w:val="21"/>
                <w:highlight w:val="none"/>
              </w:rPr>
            </w:pPr>
          </w:p>
          <w:p>
            <w:pPr>
              <w:widowControl/>
              <w:spacing w:line="20" w:lineRule="atLeast"/>
              <w:ind w:right="480" w:firstLine="5250" w:firstLineChars="2500"/>
              <w:rPr>
                <w:rFonts w:ascii="仿宋" w:hAnsi="仿宋" w:eastAsia="仿宋"/>
                <w:color w:val="auto"/>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p>
          <w:p>
            <w:pPr>
              <w:widowControl/>
              <w:spacing w:line="20" w:lineRule="atLeast"/>
              <w:ind w:right="480" w:firstLine="5460" w:firstLineChars="2600"/>
              <w:rPr>
                <w:rFonts w:ascii="仿宋" w:hAnsi="仿宋" w:eastAsia="仿宋"/>
                <w:color w:val="auto"/>
                <w:szCs w:val="21"/>
                <w:highlight w:val="none"/>
              </w:rPr>
            </w:pPr>
            <w:r>
              <w:rPr>
                <w:rFonts w:hint="eastAsia" w:ascii="仿宋" w:hAnsi="仿宋" w:eastAsia="仿宋"/>
                <w:color w:val="auto"/>
                <w:szCs w:val="21"/>
                <w:highlight w:val="none"/>
              </w:rPr>
              <w:t>单位全称（加盖公章）：</w:t>
            </w:r>
          </w:p>
          <w:p>
            <w:pPr>
              <w:widowControl/>
              <w:spacing w:line="20" w:lineRule="atLeast"/>
              <w:jc w:val="center"/>
              <w:rPr>
                <w:rFonts w:ascii="仿宋" w:hAnsi="仿宋" w:eastAsia="仿宋"/>
                <w:color w:val="auto"/>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r>
              <w:rPr>
                <w:rFonts w:hint="eastAsia" w:ascii="仿宋" w:hAnsi="仿宋" w:eastAsia="仿宋"/>
                <w:color w:val="auto"/>
                <w:szCs w:val="21"/>
                <w:highlight w:val="none"/>
              </w:rPr>
              <w:t xml:space="preserve">                                             日  期：   年   月   日</w:t>
            </w:r>
          </w:p>
        </w:tc>
      </w:tr>
    </w:tbl>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ascii="仿宋" w:hAnsi="仿宋" w:eastAsia="仿宋"/>
          <w:b/>
          <w:color w:val="auto"/>
          <w:highlight w:val="none"/>
        </w:rPr>
      </w:pPr>
      <w:r>
        <w:rPr>
          <w:rFonts w:hint="eastAsia" w:ascii="仿宋" w:hAnsi="仿宋" w:eastAsia="仿宋"/>
          <w:b/>
          <w:color w:val="auto"/>
          <w:highlight w:val="none"/>
        </w:rPr>
        <w:t>应答申请表扫描件请发至电子邮箱syzbgs@vip.163.com。</w:t>
      </w:r>
    </w:p>
    <w:p>
      <w:pPr>
        <w:jc w:val="left"/>
        <w:rPr>
          <w:rFonts w:ascii="仿宋" w:hAnsi="仿宋" w:eastAsia="仿宋"/>
          <w:b/>
          <w:color w:val="auto"/>
          <w:sz w:val="24"/>
          <w:szCs w:val="24"/>
          <w:highlight w:val="none"/>
        </w:rPr>
      </w:pPr>
      <w:r>
        <w:rPr>
          <w:rFonts w:hint="eastAsia" w:ascii="仿宋" w:hAnsi="仿宋" w:eastAsia="仿宋"/>
          <w:b/>
          <w:color w:val="auto"/>
          <w:highlight w:val="none"/>
        </w:rPr>
        <w:t>邮件主题：</w:t>
      </w:r>
      <w:r>
        <w:rPr>
          <w:rFonts w:hint="eastAsia" w:ascii="仿宋" w:hAnsi="仿宋" w:eastAsia="仿宋" w:cs="Times New Roman"/>
          <w:b/>
          <w:bCs/>
          <w:color w:val="auto"/>
          <w:sz w:val="21"/>
          <w:szCs w:val="21"/>
          <w:highlight w:val="none"/>
        </w:rPr>
        <w:t>项目名称</w:t>
      </w:r>
      <w:r>
        <w:rPr>
          <w:rFonts w:hint="eastAsia" w:ascii="仿宋" w:hAnsi="仿宋" w:eastAsia="仿宋"/>
          <w:b/>
          <w:color w:val="auto"/>
          <w:highlight w:val="none"/>
        </w:rPr>
        <w:t>+应答单位全称</w:t>
      </w:r>
    </w:p>
    <w:p>
      <w:bookmarkStart w:id="0" w:name="_GoBack"/>
      <w:bookmarkEnd w:id="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B3FB4"/>
    <w:rsid w:val="528B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2022-08-24T07:29:00Z</dcterms:created>
  <dc:creator>Administrator</dc:creator>
  <cp:lastModifiedBy>Administrator</cp:lastModifiedBy>
  <dcterms:modified xsi:type="dcterms:W3CDTF">2022-08-24T07:30:38Z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