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附件1   招标需求一览表</w:t>
      </w:r>
      <w:bookmarkStart w:id="1" w:name="_GoBack"/>
      <w:bookmarkEnd w:id="1"/>
    </w:p>
    <w:p>
      <w:pPr>
        <w:pStyle w:val="16"/>
        <w:rPr>
          <w:rFonts w:hint="default"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分标一：故障监测单元采购项目</w:t>
      </w:r>
    </w:p>
    <w:tbl>
      <w:tblPr>
        <w:tblStyle w:val="8"/>
        <w:tblW w:w="12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731"/>
        <w:gridCol w:w="1035"/>
        <w:gridCol w:w="849"/>
        <w:gridCol w:w="710"/>
        <w:gridCol w:w="1134"/>
        <w:gridCol w:w="932"/>
        <w:gridCol w:w="1085"/>
        <w:gridCol w:w="2394"/>
        <w:gridCol w:w="2198"/>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42" w:type="dxa"/>
            <w:vAlign w:val="center"/>
          </w:tcPr>
          <w:p>
            <w:pPr>
              <w:widowControl/>
              <w:jc w:val="center"/>
              <w:rPr>
                <w:rFonts w:ascii="仿宋" w:hAnsi="仿宋" w:eastAsia="仿宋" w:cs="Arial"/>
                <w:b/>
                <w:bCs/>
                <w:color w:val="000000" w:themeColor="text1"/>
                <w:kern w:val="0"/>
                <w:sz w:val="22"/>
                <w:szCs w:val="22"/>
                <w:highlight w:val="none"/>
              </w:rPr>
            </w:pPr>
            <w:bookmarkStart w:id="0" w:name="商务初评模板"/>
            <w:r>
              <w:rPr>
                <w:rFonts w:hint="eastAsia" w:ascii="仿宋" w:hAnsi="仿宋" w:eastAsia="仿宋" w:cs="Arial"/>
                <w:b/>
                <w:bCs/>
                <w:color w:val="000000" w:themeColor="text1"/>
                <w:kern w:val="0"/>
                <w:sz w:val="22"/>
                <w:szCs w:val="22"/>
                <w:highlight w:val="none"/>
              </w:rPr>
              <w:t>项目名称</w:t>
            </w:r>
          </w:p>
        </w:tc>
        <w:tc>
          <w:tcPr>
            <w:tcW w:w="731"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物资名称</w:t>
            </w:r>
          </w:p>
        </w:tc>
        <w:tc>
          <w:tcPr>
            <w:tcW w:w="1035"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主要技术要求</w:t>
            </w:r>
          </w:p>
        </w:tc>
        <w:tc>
          <w:tcPr>
            <w:tcW w:w="849"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单位</w:t>
            </w:r>
          </w:p>
        </w:tc>
        <w:tc>
          <w:tcPr>
            <w:tcW w:w="710"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数量</w:t>
            </w:r>
          </w:p>
        </w:tc>
        <w:tc>
          <w:tcPr>
            <w:tcW w:w="1134"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交货</w:t>
            </w:r>
          </w:p>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日期</w:t>
            </w:r>
          </w:p>
        </w:tc>
        <w:tc>
          <w:tcPr>
            <w:tcW w:w="932"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质保期</w:t>
            </w:r>
          </w:p>
        </w:tc>
        <w:tc>
          <w:tcPr>
            <w:tcW w:w="1085"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交货地点</w:t>
            </w:r>
          </w:p>
        </w:tc>
        <w:tc>
          <w:tcPr>
            <w:tcW w:w="2394" w:type="dxa"/>
            <w:shd w:val="clear" w:color="auto" w:fill="auto"/>
            <w:vAlign w:val="center"/>
          </w:tcPr>
          <w:p>
            <w:pPr>
              <w:widowControl/>
              <w:jc w:val="center"/>
              <w:rPr>
                <w:rFonts w:hint="default" w:ascii="仿宋" w:hAnsi="仿宋" w:eastAsia="仿宋" w:cs="Arial"/>
                <w:b/>
                <w:bCs/>
                <w:color w:val="000000" w:themeColor="text1"/>
                <w:kern w:val="0"/>
                <w:sz w:val="22"/>
                <w:szCs w:val="22"/>
                <w:highlight w:val="none"/>
                <w:lang w:val="en-US" w:eastAsia="zh-CN"/>
              </w:rPr>
            </w:pPr>
            <w:r>
              <w:rPr>
                <w:rFonts w:hint="eastAsia" w:ascii="仿宋" w:hAnsi="仿宋" w:eastAsia="仿宋" w:cs="Arial"/>
                <w:b/>
                <w:bCs/>
                <w:color w:val="000000" w:themeColor="text1"/>
                <w:kern w:val="0"/>
                <w:sz w:val="22"/>
                <w:szCs w:val="22"/>
                <w:highlight w:val="none"/>
                <w:lang w:val="en-US" w:eastAsia="zh-CN"/>
              </w:rPr>
              <w:t>专用资质要求</w:t>
            </w:r>
          </w:p>
        </w:tc>
        <w:tc>
          <w:tcPr>
            <w:tcW w:w="2198" w:type="dxa"/>
            <w:shd w:val="clear" w:color="auto" w:fill="auto"/>
            <w:vAlign w:val="center"/>
          </w:tcPr>
          <w:p>
            <w:pPr>
              <w:widowControl/>
              <w:jc w:val="center"/>
              <w:rPr>
                <w:rFonts w:hint="eastAsia" w:ascii="仿宋" w:hAnsi="仿宋" w:eastAsia="仿宋" w:cs="Arial"/>
                <w:b/>
                <w:bCs/>
                <w:color w:val="000000" w:themeColor="text1"/>
                <w:kern w:val="0"/>
                <w:sz w:val="22"/>
                <w:szCs w:val="22"/>
                <w:highlight w:val="none"/>
                <w:lang w:val="en-US" w:eastAsia="zh-CN" w:bidi="ar-SA"/>
              </w:rPr>
            </w:pPr>
            <w:r>
              <w:rPr>
                <w:rFonts w:hint="eastAsia" w:ascii="仿宋" w:hAnsi="仿宋" w:eastAsia="仿宋" w:cs="Arial"/>
                <w:b/>
                <w:bCs/>
                <w:color w:val="000000" w:themeColor="text1"/>
                <w:kern w:val="0"/>
                <w:sz w:val="22"/>
                <w:szCs w:val="22"/>
                <w:highlight w:val="none"/>
                <w:lang w:val="en-US" w:eastAsia="zh-CN"/>
              </w:rPr>
              <w:t>专用业绩要求</w:t>
            </w:r>
          </w:p>
        </w:tc>
        <w:tc>
          <w:tcPr>
            <w:tcW w:w="877" w:type="dxa"/>
            <w:shd w:val="clear" w:color="auto" w:fill="auto"/>
            <w:vAlign w:val="center"/>
          </w:tcPr>
          <w:p>
            <w:pPr>
              <w:widowControl/>
              <w:jc w:val="center"/>
              <w:rPr>
                <w:rFonts w:hint="eastAsia" w:ascii="仿宋" w:hAnsi="仿宋" w:eastAsia="仿宋" w:cs="Arial"/>
                <w:b/>
                <w:bCs/>
                <w:color w:val="000000" w:themeColor="text1"/>
                <w:kern w:val="0"/>
                <w:sz w:val="22"/>
                <w:szCs w:val="22"/>
                <w:highlight w:val="none"/>
                <w:lang w:val="en-US" w:eastAsia="zh-CN"/>
              </w:rPr>
            </w:pPr>
            <w:r>
              <w:rPr>
                <w:rFonts w:hint="eastAsia" w:ascii="仿宋" w:hAnsi="仿宋" w:eastAsia="仿宋" w:cs="Arial"/>
                <w:b/>
                <w:bCs/>
                <w:color w:val="000000" w:themeColor="text1"/>
                <w:kern w:val="0"/>
                <w:sz w:val="22"/>
                <w:szCs w:val="22"/>
                <w:highlight w:val="none"/>
                <w:lang w:val="en-US" w:eastAsia="zh-CN"/>
              </w:rPr>
              <w:t>保证金（万元）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42"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故障监测单元采购项目</w:t>
            </w:r>
          </w:p>
        </w:tc>
        <w:tc>
          <w:tcPr>
            <w:tcW w:w="731"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故障监测单元</w:t>
            </w:r>
          </w:p>
        </w:tc>
        <w:tc>
          <w:tcPr>
            <w:tcW w:w="1035" w:type="dxa"/>
            <w:shd w:val="clear" w:color="auto" w:fill="auto"/>
            <w:vAlign w:val="center"/>
          </w:tcPr>
          <w:p>
            <w:pPr>
              <w:widowControl/>
              <w:jc w:val="left"/>
              <w:rPr>
                <w:rFonts w:ascii="仿宋" w:hAnsi="仿宋" w:eastAsia="仿宋" w:cs="Arial"/>
                <w:kern w:val="0"/>
                <w:sz w:val="22"/>
                <w:szCs w:val="22"/>
                <w:highlight w:val="none"/>
              </w:rPr>
            </w:pPr>
            <w:r>
              <w:rPr>
                <w:rFonts w:hint="eastAsia" w:ascii="仿宋" w:hAnsi="仿宋" w:eastAsia="仿宋" w:cs="Arial"/>
                <w:kern w:val="0"/>
                <w:sz w:val="22"/>
                <w:szCs w:val="22"/>
                <w:highlight w:val="none"/>
              </w:rPr>
              <w:t>额定交流电源</w:t>
            </w:r>
            <w:r>
              <w:rPr>
                <w:rFonts w:ascii="仿宋" w:hAnsi="仿宋" w:eastAsia="仿宋" w:cs="Arial"/>
                <w:kern w:val="0"/>
                <w:sz w:val="22"/>
                <w:szCs w:val="22"/>
                <w:highlight w:val="none"/>
              </w:rPr>
              <w:t>220V</w:t>
            </w:r>
            <w:r>
              <w:rPr>
                <w:rFonts w:hint="eastAsia" w:ascii="仿宋" w:hAnsi="仿宋" w:eastAsia="仿宋" w:cs="Arial"/>
                <w:kern w:val="0"/>
                <w:sz w:val="22"/>
                <w:szCs w:val="22"/>
                <w:highlight w:val="none"/>
              </w:rPr>
              <w:t>±</w:t>
            </w:r>
            <w:r>
              <w:rPr>
                <w:rFonts w:ascii="仿宋" w:hAnsi="仿宋" w:eastAsia="仿宋" w:cs="Arial"/>
                <w:kern w:val="0"/>
                <w:sz w:val="22"/>
                <w:szCs w:val="22"/>
                <w:highlight w:val="none"/>
              </w:rPr>
              <w:t>15%</w:t>
            </w:r>
            <w:r>
              <w:rPr>
                <w:rFonts w:hint="eastAsia" w:ascii="仿宋" w:hAnsi="仿宋" w:eastAsia="仿宋" w:cs="Arial"/>
                <w:kern w:val="0"/>
                <w:sz w:val="22"/>
                <w:szCs w:val="22"/>
                <w:highlight w:val="none"/>
              </w:rPr>
              <w:t>；频</w:t>
            </w:r>
            <w:r>
              <w:rPr>
                <w:rFonts w:ascii="仿宋" w:hAnsi="仿宋" w:eastAsia="仿宋" w:cs="Arial"/>
                <w:kern w:val="0"/>
                <w:sz w:val="22"/>
                <w:szCs w:val="22"/>
                <w:highlight w:val="none"/>
              </w:rPr>
              <w:t xml:space="preserve">  </w:t>
            </w:r>
            <w:r>
              <w:rPr>
                <w:rFonts w:hint="eastAsia" w:ascii="仿宋" w:hAnsi="仿宋" w:eastAsia="仿宋" w:cs="Arial"/>
                <w:kern w:val="0"/>
                <w:sz w:val="22"/>
                <w:szCs w:val="22"/>
                <w:highlight w:val="none"/>
              </w:rPr>
              <w:t>率</w:t>
            </w:r>
            <w:r>
              <w:rPr>
                <w:rFonts w:ascii="仿宋" w:hAnsi="仿宋" w:eastAsia="仿宋" w:cs="Arial"/>
                <w:kern w:val="0"/>
                <w:sz w:val="22"/>
                <w:szCs w:val="22"/>
                <w:highlight w:val="none"/>
              </w:rPr>
              <w:tab/>
            </w:r>
          </w:p>
          <w:p>
            <w:pPr>
              <w:widowControl/>
              <w:jc w:val="left"/>
              <w:rPr>
                <w:rFonts w:ascii="仿宋" w:hAnsi="仿宋" w:eastAsia="仿宋" w:cs="Arial"/>
                <w:kern w:val="0"/>
                <w:sz w:val="22"/>
                <w:szCs w:val="22"/>
                <w:highlight w:val="none"/>
              </w:rPr>
            </w:pPr>
            <w:r>
              <w:rPr>
                <w:rFonts w:ascii="仿宋" w:hAnsi="仿宋" w:eastAsia="仿宋" w:cs="Arial"/>
                <w:kern w:val="0"/>
                <w:sz w:val="22"/>
                <w:szCs w:val="22"/>
                <w:highlight w:val="none"/>
              </w:rPr>
              <w:t>50Hz</w:t>
            </w:r>
            <w:r>
              <w:rPr>
                <w:rFonts w:hint="eastAsia" w:ascii="仿宋" w:hAnsi="仿宋" w:eastAsia="仿宋" w:cs="Arial"/>
                <w:kern w:val="0"/>
                <w:sz w:val="22"/>
                <w:szCs w:val="22"/>
                <w:highlight w:val="none"/>
              </w:rPr>
              <w:t>±</w:t>
            </w:r>
            <w:r>
              <w:rPr>
                <w:rFonts w:ascii="仿宋" w:hAnsi="仿宋" w:eastAsia="仿宋" w:cs="Arial"/>
                <w:kern w:val="0"/>
                <w:sz w:val="22"/>
                <w:szCs w:val="22"/>
                <w:highlight w:val="none"/>
              </w:rPr>
              <w:t>5%</w:t>
            </w:r>
            <w:r>
              <w:rPr>
                <w:rFonts w:hint="eastAsia" w:ascii="仿宋" w:hAnsi="仿宋" w:eastAsia="仿宋" w:cs="Arial"/>
                <w:kern w:val="0"/>
                <w:sz w:val="22"/>
                <w:szCs w:val="22"/>
                <w:highlight w:val="none"/>
              </w:rPr>
              <w:t>；额定直流电源220V(110V)</w:t>
            </w:r>
          </w:p>
        </w:tc>
        <w:tc>
          <w:tcPr>
            <w:tcW w:w="849"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台</w:t>
            </w:r>
          </w:p>
        </w:tc>
        <w:tc>
          <w:tcPr>
            <w:tcW w:w="710"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3</w:t>
            </w:r>
            <w:r>
              <w:rPr>
                <w:rFonts w:ascii="仿宋" w:hAnsi="仿宋" w:eastAsia="仿宋" w:cs="Arial"/>
                <w:color w:val="000000" w:themeColor="text1"/>
                <w:kern w:val="0"/>
                <w:sz w:val="22"/>
                <w:szCs w:val="22"/>
                <w:highlight w:val="none"/>
              </w:rPr>
              <w:t>40</w:t>
            </w:r>
          </w:p>
        </w:tc>
        <w:tc>
          <w:tcPr>
            <w:tcW w:w="1134"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接到供货通知后20日内</w:t>
            </w:r>
          </w:p>
        </w:tc>
        <w:tc>
          <w:tcPr>
            <w:tcW w:w="932"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kern w:val="0"/>
                <w:sz w:val="22"/>
                <w:szCs w:val="22"/>
                <w:highlight w:val="none"/>
              </w:rPr>
              <w:t>投运后3年</w:t>
            </w:r>
          </w:p>
        </w:tc>
        <w:tc>
          <w:tcPr>
            <w:tcW w:w="1085"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买方指定仓库地面交货</w:t>
            </w:r>
          </w:p>
        </w:tc>
        <w:tc>
          <w:tcPr>
            <w:tcW w:w="2394" w:type="dxa"/>
            <w:shd w:val="clear" w:color="auto" w:fill="auto"/>
            <w:vAlign w:val="center"/>
          </w:tcPr>
          <w:p>
            <w:pPr>
              <w:widowControl/>
              <w:jc w:val="left"/>
              <w:rPr>
                <w:rFonts w:hint="eastAsia" w:ascii="仿宋" w:hAnsi="仿宋" w:eastAsia="仿宋" w:cs="宋体"/>
                <w:kern w:val="0"/>
                <w:sz w:val="22"/>
                <w:szCs w:val="22"/>
                <w:highlight w:val="none"/>
                <w:lang w:eastAsia="zh-CN"/>
              </w:rPr>
            </w:pPr>
            <w:r>
              <w:rPr>
                <w:rFonts w:hint="eastAsia" w:ascii="仿宋" w:hAnsi="仿宋" w:eastAsia="仿宋" w:cs="宋体"/>
                <w:kern w:val="0"/>
                <w:sz w:val="22"/>
                <w:szCs w:val="22"/>
                <w:highlight w:val="none"/>
                <w:lang w:val="en-US" w:eastAsia="zh-CN"/>
              </w:rPr>
              <w:t>1.</w:t>
            </w:r>
            <w:r>
              <w:rPr>
                <w:rFonts w:hint="eastAsia" w:ascii="仿宋" w:hAnsi="仿宋" w:eastAsia="仿宋" w:cs="宋体"/>
                <w:kern w:val="0"/>
                <w:sz w:val="22"/>
                <w:szCs w:val="22"/>
                <w:highlight w:val="none"/>
              </w:rPr>
              <w:t>厂商要求</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制造商</w:t>
            </w:r>
            <w:r>
              <w:rPr>
                <w:rFonts w:hint="eastAsia" w:ascii="仿宋" w:hAnsi="仿宋" w:eastAsia="仿宋" w:cs="宋体"/>
                <w:kern w:val="0"/>
                <w:sz w:val="22"/>
                <w:szCs w:val="22"/>
                <w:highlight w:val="none"/>
                <w:lang w:eastAsia="zh-CN"/>
              </w:rPr>
              <w:t>；</w:t>
            </w:r>
          </w:p>
          <w:p>
            <w:pPr>
              <w:widowControl/>
              <w:jc w:val="left"/>
              <w:rPr>
                <w:rFonts w:hint="eastAsia" w:ascii="仿宋" w:hAnsi="仿宋" w:eastAsia="仿宋" w:cs="宋体"/>
                <w:kern w:val="0"/>
                <w:sz w:val="22"/>
                <w:szCs w:val="22"/>
                <w:highlight w:val="none"/>
                <w:lang w:eastAsia="zh-CN"/>
              </w:rPr>
            </w:pPr>
            <w:r>
              <w:rPr>
                <w:rFonts w:hint="eastAsia" w:ascii="仿宋" w:hAnsi="仿宋" w:eastAsia="仿宋" w:cs="宋体"/>
                <w:kern w:val="0"/>
                <w:sz w:val="22"/>
                <w:szCs w:val="22"/>
                <w:highlight w:val="none"/>
                <w:lang w:val="en-US" w:eastAsia="zh-CN"/>
              </w:rPr>
              <w:t>2.</w:t>
            </w:r>
            <w:r>
              <w:rPr>
                <w:rFonts w:hint="eastAsia" w:ascii="仿宋" w:hAnsi="仿宋" w:eastAsia="仿宋" w:cs="宋体"/>
                <w:kern w:val="0"/>
                <w:sz w:val="22"/>
                <w:szCs w:val="22"/>
                <w:highlight w:val="none"/>
              </w:rPr>
              <w:t>认证证书</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提供有效的ISO9000系列质量管理体系认证证书</w:t>
            </w:r>
            <w:r>
              <w:rPr>
                <w:rFonts w:hint="eastAsia" w:ascii="仿宋" w:hAnsi="仿宋" w:eastAsia="仿宋" w:cs="宋体"/>
                <w:kern w:val="0"/>
                <w:sz w:val="22"/>
                <w:szCs w:val="22"/>
                <w:highlight w:val="none"/>
                <w:lang w:eastAsia="zh-CN"/>
              </w:rPr>
              <w:t>；</w:t>
            </w:r>
          </w:p>
          <w:p>
            <w:pPr>
              <w:widowControl/>
              <w:jc w:val="left"/>
              <w:rPr>
                <w:rFonts w:hint="eastAsia" w:ascii="仿宋" w:hAnsi="仿宋" w:eastAsia="仿宋" w:cs="宋体"/>
                <w:kern w:val="0"/>
                <w:sz w:val="22"/>
                <w:szCs w:val="22"/>
                <w:highlight w:val="none"/>
                <w:lang w:eastAsia="zh-CN"/>
              </w:rPr>
            </w:pPr>
            <w:r>
              <w:rPr>
                <w:rFonts w:hint="eastAsia" w:ascii="仿宋" w:hAnsi="仿宋" w:eastAsia="仿宋" w:cs="宋体"/>
                <w:kern w:val="0"/>
                <w:sz w:val="22"/>
                <w:szCs w:val="22"/>
                <w:highlight w:val="none"/>
                <w:lang w:val="en-US" w:eastAsia="zh-CN"/>
              </w:rPr>
              <w:t>3.</w:t>
            </w:r>
            <w:r>
              <w:rPr>
                <w:rFonts w:hint="eastAsia" w:ascii="仿宋" w:hAnsi="仿宋" w:eastAsia="仿宋" w:cs="宋体"/>
                <w:kern w:val="0"/>
                <w:sz w:val="22"/>
                <w:szCs w:val="22"/>
                <w:highlight w:val="none"/>
              </w:rPr>
              <w:t>产品型式试验报告或检测报告或鉴定报告</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提供同系列第三方权威检测机构的有效的检测报告或型式试验报告。</w:t>
            </w:r>
          </w:p>
        </w:tc>
        <w:tc>
          <w:tcPr>
            <w:tcW w:w="2198" w:type="dxa"/>
            <w:shd w:val="clear" w:color="auto" w:fill="auto"/>
            <w:vAlign w:val="center"/>
          </w:tcPr>
          <w:p>
            <w:pPr>
              <w:widowControl/>
              <w:jc w:val="left"/>
              <w:rPr>
                <w:rFonts w:hint="eastAsia" w:ascii="仿宋" w:hAnsi="仿宋" w:eastAsia="仿宋" w:cs="Arial"/>
                <w:color w:val="000000" w:themeColor="text1"/>
                <w:kern w:val="0"/>
                <w:sz w:val="22"/>
                <w:szCs w:val="22"/>
                <w:highlight w:val="none"/>
                <w:lang w:val="en-US" w:eastAsia="zh-CN" w:bidi="ar-SA"/>
              </w:rPr>
            </w:pPr>
            <w:r>
              <w:rPr>
                <w:rFonts w:hint="eastAsia" w:ascii="仿宋" w:hAnsi="仿宋" w:eastAsia="仿宋" w:cs="宋体"/>
                <w:kern w:val="0"/>
                <w:sz w:val="22"/>
                <w:szCs w:val="22"/>
                <w:highlight w:val="none"/>
              </w:rPr>
              <w:t>2</w:t>
            </w:r>
            <w:r>
              <w:rPr>
                <w:rFonts w:ascii="仿宋" w:hAnsi="仿宋" w:eastAsia="仿宋" w:cs="宋体"/>
                <w:kern w:val="0"/>
                <w:sz w:val="22"/>
                <w:szCs w:val="22"/>
                <w:highlight w:val="none"/>
              </w:rPr>
              <w:t>020</w:t>
            </w:r>
            <w:r>
              <w:rPr>
                <w:rFonts w:hint="eastAsia" w:ascii="仿宋" w:hAnsi="仿宋" w:eastAsia="仿宋" w:cs="宋体"/>
                <w:kern w:val="0"/>
                <w:sz w:val="22"/>
                <w:szCs w:val="22"/>
                <w:highlight w:val="none"/>
              </w:rPr>
              <w:t>年1月1日至招标公告发布之日所投</w:t>
            </w:r>
            <w:r>
              <w:rPr>
                <w:rFonts w:hint="eastAsia" w:ascii="仿宋" w:hAnsi="仿宋" w:eastAsia="仿宋" w:cs="宋体"/>
                <w:kern w:val="0"/>
                <w:szCs w:val="21"/>
                <w:highlight w:val="none"/>
              </w:rPr>
              <w:t>网络</w:t>
            </w:r>
            <w:r>
              <w:rPr>
                <w:rFonts w:hint="eastAsia" w:ascii="仿宋" w:hAnsi="仿宋" w:eastAsia="仿宋" w:cs="宋体"/>
                <w:kern w:val="0"/>
                <w:sz w:val="22"/>
                <w:szCs w:val="22"/>
                <w:highlight w:val="none"/>
              </w:rPr>
              <w:t>故障监测类产品(故录类)累计销售业绩不少于</w:t>
            </w:r>
            <w:r>
              <w:rPr>
                <w:rFonts w:ascii="仿宋" w:hAnsi="仿宋" w:eastAsia="仿宋" w:cs="宋体"/>
                <w:kern w:val="0"/>
                <w:sz w:val="22"/>
                <w:szCs w:val="22"/>
                <w:highlight w:val="none"/>
              </w:rPr>
              <w:t>1</w:t>
            </w:r>
            <w:r>
              <w:rPr>
                <w:rFonts w:hint="eastAsia" w:ascii="仿宋" w:hAnsi="仿宋" w:eastAsia="仿宋" w:cs="宋体"/>
                <w:kern w:val="0"/>
                <w:sz w:val="22"/>
                <w:szCs w:val="22"/>
                <w:highlight w:val="none"/>
                <w:lang w:val="en-US" w:eastAsia="zh-CN"/>
              </w:rPr>
              <w:t>5</w:t>
            </w:r>
            <w:r>
              <w:rPr>
                <w:rFonts w:ascii="仿宋" w:hAnsi="仿宋" w:eastAsia="仿宋" w:cs="宋体"/>
                <w:kern w:val="0"/>
                <w:sz w:val="22"/>
                <w:szCs w:val="22"/>
                <w:highlight w:val="none"/>
              </w:rPr>
              <w:t>0</w:t>
            </w:r>
            <w:r>
              <w:rPr>
                <w:rFonts w:hint="eastAsia" w:ascii="仿宋" w:hAnsi="仿宋" w:eastAsia="仿宋" w:cs="宋体"/>
                <w:kern w:val="0"/>
                <w:sz w:val="22"/>
                <w:szCs w:val="22"/>
                <w:highlight w:val="none"/>
              </w:rPr>
              <w:t>万。注：业绩必须提供对应的合同复印件。</w:t>
            </w:r>
          </w:p>
        </w:tc>
        <w:tc>
          <w:tcPr>
            <w:tcW w:w="877" w:type="dxa"/>
            <w:shd w:val="clear" w:color="auto" w:fill="auto"/>
            <w:vAlign w:val="center"/>
          </w:tcPr>
          <w:p>
            <w:pPr>
              <w:widowControl/>
              <w:jc w:val="center"/>
              <w:rPr>
                <w:rFonts w:hint="default" w:ascii="仿宋" w:hAnsi="仿宋" w:eastAsia="仿宋" w:cs="宋体"/>
                <w:kern w:val="0"/>
                <w:sz w:val="22"/>
                <w:szCs w:val="22"/>
                <w:highlight w:val="none"/>
                <w:lang w:val="en-US" w:eastAsia="zh-CN"/>
              </w:rPr>
            </w:pPr>
            <w:r>
              <w:rPr>
                <w:rFonts w:hint="eastAsia" w:ascii="仿宋" w:hAnsi="仿宋" w:eastAsia="仿宋" w:cs="宋体"/>
                <w:kern w:val="0"/>
                <w:sz w:val="22"/>
                <w:szCs w:val="22"/>
                <w:highlight w:val="none"/>
                <w:lang w:val="en-US" w:eastAsia="zh-CN"/>
              </w:rPr>
              <w:t>4.4</w:t>
            </w:r>
          </w:p>
        </w:tc>
      </w:tr>
      <w:bookmarkEnd w:id="0"/>
    </w:tbl>
    <w:p>
      <w:pPr>
        <w:ind w:firstLine="420"/>
        <w:rPr>
          <w:rFonts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pPr>
        <w:rPr>
          <w:rFonts w:ascii="仿宋" w:hAnsi="仿宋" w:eastAsia="仿宋"/>
          <w:sz w:val="22"/>
          <w:szCs w:val="22"/>
          <w:highlight w:val="none"/>
        </w:rPr>
      </w:pPr>
      <w:r>
        <w:rPr>
          <w:rFonts w:hint="eastAsia" w:ascii="仿宋" w:hAnsi="仿宋" w:eastAsia="仿宋"/>
          <w:sz w:val="22"/>
          <w:szCs w:val="22"/>
          <w:highlight w:val="none"/>
        </w:rPr>
        <w:t>备注：</w:t>
      </w:r>
    </w:p>
    <w:p>
      <w:pPr>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sz w:val="22"/>
          <w:szCs w:val="22"/>
          <w:highlight w:val="none"/>
        </w:rPr>
      </w:pPr>
      <w:r>
        <w:rPr>
          <w:rFonts w:hint="eastAsia" w:ascii="仿宋" w:hAnsi="仿宋" w:eastAsia="仿宋"/>
          <w:sz w:val="22"/>
          <w:szCs w:val="22"/>
          <w:highlight w:val="none"/>
        </w:rPr>
        <w:t>2.投标文件中提供的证明材料复印件应复印清晰、可辨认且不得遮盖、涂抹，否则视为无效。</w:t>
      </w:r>
    </w:p>
    <w:p>
      <w:pPr>
        <w:rPr>
          <w:rFonts w:ascii="仿宋" w:hAnsi="仿宋" w:eastAsia="仿宋"/>
          <w:sz w:val="22"/>
          <w:szCs w:val="22"/>
          <w:highlight w:val="none"/>
        </w:rPr>
        <w:sectPr>
          <w:pgSz w:w="16838" w:h="11906" w:orient="landscape"/>
          <w:pgMar w:top="1800" w:right="1440" w:bottom="1800" w:left="1440" w:header="851" w:footer="992" w:gutter="0"/>
          <w:cols w:space="425" w:num="1"/>
          <w:docGrid w:type="lines" w:linePitch="312" w:charSpace="0"/>
        </w:sectPr>
      </w:pPr>
      <w:r>
        <w:rPr>
          <w:rFonts w:ascii="仿宋" w:hAnsi="仿宋" w:eastAsia="仿宋"/>
          <w:sz w:val="22"/>
          <w:szCs w:val="22"/>
          <w:highlight w:val="none"/>
        </w:rPr>
        <w:t xml:space="preserve"> </w:t>
      </w:r>
    </w:p>
    <w:p>
      <w:pPr>
        <w:pStyle w:val="16"/>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分标二：摄像头组件采购项目</w:t>
      </w:r>
    </w:p>
    <w:tbl>
      <w:tblPr>
        <w:tblStyle w:val="8"/>
        <w:tblW w:w="13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32"/>
        <w:gridCol w:w="1967"/>
        <w:gridCol w:w="485"/>
        <w:gridCol w:w="792"/>
        <w:gridCol w:w="705"/>
        <w:gridCol w:w="731"/>
        <w:gridCol w:w="754"/>
        <w:gridCol w:w="2866"/>
        <w:gridCol w:w="2953"/>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项目名称</w:t>
            </w:r>
          </w:p>
        </w:tc>
        <w:tc>
          <w:tcPr>
            <w:tcW w:w="832"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物资名称</w:t>
            </w:r>
          </w:p>
        </w:tc>
        <w:tc>
          <w:tcPr>
            <w:tcW w:w="1967"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主要技术要求</w:t>
            </w:r>
          </w:p>
        </w:tc>
        <w:tc>
          <w:tcPr>
            <w:tcW w:w="485"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单位</w:t>
            </w:r>
          </w:p>
        </w:tc>
        <w:tc>
          <w:tcPr>
            <w:tcW w:w="792"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数量</w:t>
            </w:r>
          </w:p>
        </w:tc>
        <w:tc>
          <w:tcPr>
            <w:tcW w:w="705"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交货日期</w:t>
            </w:r>
          </w:p>
        </w:tc>
        <w:tc>
          <w:tcPr>
            <w:tcW w:w="731"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质保期</w:t>
            </w:r>
          </w:p>
        </w:tc>
        <w:tc>
          <w:tcPr>
            <w:tcW w:w="754"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交货地点</w:t>
            </w:r>
          </w:p>
        </w:tc>
        <w:tc>
          <w:tcPr>
            <w:tcW w:w="2866" w:type="dxa"/>
            <w:shd w:val="clear" w:color="auto" w:fill="auto"/>
            <w:vAlign w:val="center"/>
          </w:tcPr>
          <w:p>
            <w:pPr>
              <w:widowControl/>
              <w:jc w:val="center"/>
              <w:rPr>
                <w:rFonts w:hint="eastAsia" w:ascii="仿宋" w:hAnsi="仿宋" w:eastAsia="仿宋" w:cs="Arial"/>
                <w:b/>
                <w:bCs/>
                <w:color w:val="000000" w:themeColor="text1"/>
                <w:kern w:val="0"/>
                <w:sz w:val="22"/>
                <w:szCs w:val="22"/>
                <w:highlight w:val="none"/>
                <w:lang w:val="en-US" w:eastAsia="zh-CN" w:bidi="ar-SA"/>
              </w:rPr>
            </w:pPr>
            <w:r>
              <w:rPr>
                <w:rFonts w:hint="eastAsia" w:ascii="仿宋" w:hAnsi="仿宋" w:eastAsia="仿宋" w:cs="Arial"/>
                <w:b/>
                <w:bCs/>
                <w:color w:val="000000" w:themeColor="text1"/>
                <w:kern w:val="0"/>
                <w:sz w:val="22"/>
                <w:szCs w:val="22"/>
                <w:highlight w:val="none"/>
                <w:lang w:val="en-US" w:eastAsia="zh-CN"/>
              </w:rPr>
              <w:t>专用资质要求</w:t>
            </w:r>
          </w:p>
        </w:tc>
        <w:tc>
          <w:tcPr>
            <w:tcW w:w="2953" w:type="dxa"/>
            <w:shd w:val="clear" w:color="auto" w:fill="auto"/>
            <w:vAlign w:val="center"/>
          </w:tcPr>
          <w:p>
            <w:pPr>
              <w:widowControl/>
              <w:jc w:val="center"/>
              <w:rPr>
                <w:rFonts w:hint="default" w:ascii="仿宋" w:hAnsi="仿宋" w:eastAsia="仿宋" w:cs="Arial"/>
                <w:b/>
                <w:bCs/>
                <w:color w:val="000000" w:themeColor="text1"/>
                <w:kern w:val="0"/>
                <w:sz w:val="22"/>
                <w:szCs w:val="22"/>
                <w:highlight w:val="none"/>
                <w:lang w:val="en-US" w:eastAsia="zh-CN"/>
              </w:rPr>
            </w:pPr>
            <w:r>
              <w:rPr>
                <w:rFonts w:hint="eastAsia" w:ascii="仿宋" w:hAnsi="仿宋" w:eastAsia="仿宋" w:cs="Arial"/>
                <w:b/>
                <w:bCs/>
                <w:color w:val="000000" w:themeColor="text1"/>
                <w:kern w:val="0"/>
                <w:sz w:val="22"/>
                <w:szCs w:val="22"/>
                <w:highlight w:val="none"/>
                <w:lang w:val="en-US" w:eastAsia="zh-CN"/>
              </w:rPr>
              <w:t>专用业绩要求</w:t>
            </w:r>
          </w:p>
        </w:tc>
        <w:tc>
          <w:tcPr>
            <w:tcW w:w="725" w:type="dxa"/>
            <w:shd w:val="clear" w:color="auto" w:fill="auto"/>
            <w:vAlign w:val="center"/>
          </w:tcPr>
          <w:p>
            <w:pPr>
              <w:widowControl/>
              <w:jc w:val="center"/>
              <w:rPr>
                <w:rFonts w:hint="eastAsia" w:ascii="仿宋" w:hAnsi="仿宋" w:eastAsia="仿宋" w:cs="Arial"/>
                <w:b/>
                <w:bCs/>
                <w:color w:val="000000" w:themeColor="text1"/>
                <w:kern w:val="0"/>
                <w:sz w:val="22"/>
                <w:szCs w:val="22"/>
                <w:highlight w:val="none"/>
                <w:lang w:val="en-US" w:eastAsia="zh-CN"/>
              </w:rPr>
            </w:pPr>
            <w:r>
              <w:rPr>
                <w:rFonts w:hint="eastAsia" w:ascii="仿宋" w:hAnsi="仿宋" w:eastAsia="仿宋" w:cs="Arial"/>
                <w:b/>
                <w:bCs/>
                <w:color w:val="000000" w:themeColor="text1"/>
                <w:kern w:val="0"/>
                <w:sz w:val="22"/>
                <w:szCs w:val="22"/>
                <w:highlight w:val="none"/>
                <w:lang w:val="en-US" w:eastAsia="zh-CN"/>
              </w:rPr>
              <w:t>保证金（万元）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shd w:val="clear" w:color="auto" w:fill="auto"/>
            <w:vAlign w:val="center"/>
          </w:tcPr>
          <w:p>
            <w:pPr>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摄像头组件采购项目（包一）</w:t>
            </w:r>
          </w:p>
        </w:tc>
        <w:tc>
          <w:tcPr>
            <w:tcW w:w="832" w:type="dxa"/>
            <w:shd w:val="clear" w:color="auto" w:fill="auto"/>
            <w:vAlign w:val="center"/>
          </w:tcPr>
          <w:p>
            <w:pPr>
              <w:widowControl/>
              <w:jc w:val="center"/>
              <w:rPr>
                <w:rFonts w:ascii="仿宋" w:hAnsi="仿宋" w:eastAsia="仿宋"/>
                <w:sz w:val="22"/>
                <w:szCs w:val="22"/>
                <w:highlight w:val="none"/>
              </w:rPr>
            </w:pPr>
            <w:r>
              <w:rPr>
                <w:rFonts w:hint="eastAsia" w:ascii="仿宋" w:hAnsi="仿宋" w:eastAsia="仿宋"/>
                <w:sz w:val="22"/>
                <w:szCs w:val="22"/>
                <w:highlight w:val="none"/>
              </w:rPr>
              <w:t>摄像头模组及附件</w:t>
            </w:r>
          </w:p>
        </w:tc>
        <w:tc>
          <w:tcPr>
            <w:tcW w:w="1967" w:type="dxa"/>
            <w:shd w:val="clear" w:color="auto" w:fill="auto"/>
            <w:vAlign w:val="center"/>
          </w:tcPr>
          <w:p>
            <w:pPr>
              <w:widowControl/>
              <w:jc w:val="center"/>
              <w:rPr>
                <w:rFonts w:ascii="仿宋" w:hAnsi="仿宋" w:eastAsia="仿宋"/>
                <w:sz w:val="22"/>
                <w:szCs w:val="22"/>
                <w:highlight w:val="none"/>
              </w:rPr>
            </w:pPr>
            <w:r>
              <w:rPr>
                <w:rFonts w:hint="eastAsia" w:ascii="仿宋" w:hAnsi="仿宋" w:eastAsia="仿宋"/>
                <w:sz w:val="22"/>
                <w:szCs w:val="22"/>
                <w:highlight w:val="none"/>
              </w:rPr>
              <w:t>1300W定焦摄像头、500W定焦USB摄像头、200W定焦夜视摄像头、500W网络摄像头整机、天线等</w:t>
            </w:r>
          </w:p>
        </w:tc>
        <w:tc>
          <w:tcPr>
            <w:tcW w:w="485"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件</w:t>
            </w:r>
          </w:p>
        </w:tc>
        <w:tc>
          <w:tcPr>
            <w:tcW w:w="792"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ascii="仿宋" w:hAnsi="仿宋" w:eastAsia="仿宋" w:cs="Arial"/>
                <w:color w:val="000000" w:themeColor="text1"/>
                <w:kern w:val="0"/>
                <w:sz w:val="22"/>
                <w:szCs w:val="22"/>
                <w:highlight w:val="none"/>
              </w:rPr>
              <w:t>17360</w:t>
            </w:r>
          </w:p>
        </w:tc>
        <w:tc>
          <w:tcPr>
            <w:tcW w:w="705" w:type="dxa"/>
            <w:shd w:val="clear" w:color="auto" w:fill="auto"/>
            <w:vAlign w:val="center"/>
          </w:tcPr>
          <w:p>
            <w:pPr>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接到供货通知后</w:t>
            </w:r>
            <w:r>
              <w:rPr>
                <w:rFonts w:ascii="仿宋" w:hAnsi="仿宋" w:eastAsia="仿宋" w:cs="Arial"/>
                <w:color w:val="000000" w:themeColor="text1"/>
                <w:kern w:val="0"/>
                <w:sz w:val="22"/>
                <w:szCs w:val="22"/>
                <w:highlight w:val="none"/>
              </w:rPr>
              <w:t>20</w:t>
            </w:r>
            <w:r>
              <w:rPr>
                <w:rFonts w:hint="eastAsia" w:ascii="仿宋" w:hAnsi="仿宋" w:eastAsia="仿宋" w:cs="Arial"/>
                <w:color w:val="000000" w:themeColor="text1"/>
                <w:kern w:val="0"/>
                <w:sz w:val="22"/>
                <w:szCs w:val="22"/>
                <w:highlight w:val="none"/>
              </w:rPr>
              <w:t>日内</w:t>
            </w:r>
          </w:p>
        </w:tc>
        <w:tc>
          <w:tcPr>
            <w:tcW w:w="731" w:type="dxa"/>
            <w:shd w:val="clear" w:color="auto" w:fill="auto"/>
            <w:vAlign w:val="center"/>
          </w:tcPr>
          <w:p>
            <w:pPr>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3年</w:t>
            </w:r>
          </w:p>
        </w:tc>
        <w:tc>
          <w:tcPr>
            <w:tcW w:w="754" w:type="dxa"/>
            <w:shd w:val="clear" w:color="auto" w:fill="auto"/>
            <w:vAlign w:val="center"/>
          </w:tcPr>
          <w:p>
            <w:pPr>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买方指定仓库地面交货</w:t>
            </w:r>
          </w:p>
        </w:tc>
        <w:tc>
          <w:tcPr>
            <w:tcW w:w="2866" w:type="dxa"/>
            <w:shd w:val="clear" w:color="auto" w:fill="auto"/>
            <w:vAlign w:val="center"/>
          </w:tcPr>
          <w:p>
            <w:pPr>
              <w:widowControl/>
              <w:jc w:val="left"/>
              <w:rPr>
                <w:rFonts w:hint="eastAsia" w:ascii="仿宋" w:hAnsi="仿宋" w:eastAsia="仿宋" w:cs="宋体"/>
                <w:kern w:val="0"/>
                <w:sz w:val="22"/>
                <w:szCs w:val="22"/>
                <w:highlight w:val="none"/>
                <w:lang w:eastAsia="zh-CN"/>
              </w:rPr>
            </w:pPr>
            <w:r>
              <w:rPr>
                <w:rFonts w:hint="eastAsia" w:ascii="仿宋" w:hAnsi="仿宋" w:eastAsia="仿宋" w:cs="宋体"/>
                <w:kern w:val="0"/>
                <w:sz w:val="22"/>
                <w:szCs w:val="22"/>
                <w:highlight w:val="none"/>
                <w:lang w:val="en-US" w:eastAsia="zh-CN"/>
              </w:rPr>
              <w:t>1.</w:t>
            </w:r>
            <w:r>
              <w:rPr>
                <w:rFonts w:hint="eastAsia" w:ascii="仿宋" w:hAnsi="仿宋" w:eastAsia="仿宋" w:cs="宋体"/>
                <w:kern w:val="0"/>
                <w:sz w:val="22"/>
                <w:szCs w:val="22"/>
                <w:highlight w:val="none"/>
              </w:rPr>
              <w:t>厂商要求</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制造商或代理商</w:t>
            </w:r>
            <w:r>
              <w:rPr>
                <w:rFonts w:hint="eastAsia" w:ascii="仿宋" w:hAnsi="仿宋" w:eastAsia="仿宋" w:cs="宋体"/>
                <w:kern w:val="0"/>
                <w:sz w:val="22"/>
                <w:szCs w:val="22"/>
                <w:highlight w:val="none"/>
                <w:lang w:eastAsia="zh-CN"/>
              </w:rPr>
              <w:t>；</w:t>
            </w:r>
          </w:p>
          <w:p>
            <w:pPr>
              <w:widowControl/>
              <w:jc w:val="left"/>
              <w:rPr>
                <w:rFonts w:hint="eastAsia" w:ascii="仿宋" w:hAnsi="仿宋" w:eastAsia="仿宋" w:cs="宋体"/>
                <w:kern w:val="0"/>
                <w:sz w:val="22"/>
                <w:szCs w:val="22"/>
                <w:highlight w:val="none"/>
                <w:lang w:eastAsia="zh-CN"/>
              </w:rPr>
            </w:pPr>
            <w:r>
              <w:rPr>
                <w:rFonts w:hint="eastAsia" w:ascii="仿宋" w:hAnsi="仿宋" w:eastAsia="仿宋" w:cs="宋体"/>
                <w:kern w:val="0"/>
                <w:sz w:val="22"/>
                <w:szCs w:val="22"/>
                <w:highlight w:val="none"/>
                <w:lang w:val="en-US" w:eastAsia="zh-CN"/>
              </w:rPr>
              <w:t>2.</w:t>
            </w:r>
            <w:r>
              <w:rPr>
                <w:rFonts w:hint="eastAsia" w:ascii="仿宋" w:hAnsi="仿宋" w:eastAsia="仿宋" w:cs="宋体"/>
                <w:kern w:val="0"/>
                <w:sz w:val="22"/>
                <w:szCs w:val="22"/>
                <w:highlight w:val="none"/>
              </w:rPr>
              <w:t>认证证书</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制造商：提供有效的ISO9000系列质量管理体系认证证书。代理商：提供制造商有效的ISO9000系列质量管理体系认证证书</w:t>
            </w:r>
            <w:r>
              <w:rPr>
                <w:rFonts w:hint="eastAsia" w:ascii="仿宋" w:hAnsi="仿宋" w:eastAsia="仿宋" w:cs="宋体"/>
                <w:kern w:val="0"/>
                <w:sz w:val="22"/>
                <w:szCs w:val="22"/>
                <w:highlight w:val="none"/>
                <w:lang w:eastAsia="zh-CN"/>
              </w:rPr>
              <w:t>；</w:t>
            </w:r>
          </w:p>
          <w:p>
            <w:pPr>
              <w:widowControl/>
              <w:jc w:val="left"/>
              <w:rPr>
                <w:rFonts w:hint="eastAsia" w:ascii="仿宋" w:hAnsi="仿宋" w:eastAsia="仿宋" w:cs="宋体"/>
                <w:kern w:val="0"/>
                <w:sz w:val="22"/>
                <w:szCs w:val="22"/>
                <w:highlight w:val="none"/>
                <w:lang w:val="en-US" w:eastAsia="zh-CN"/>
              </w:rPr>
            </w:pPr>
            <w:r>
              <w:rPr>
                <w:rFonts w:hint="eastAsia" w:ascii="仿宋" w:hAnsi="仿宋" w:eastAsia="仿宋" w:cs="宋体"/>
                <w:kern w:val="0"/>
                <w:sz w:val="22"/>
                <w:szCs w:val="22"/>
                <w:highlight w:val="none"/>
                <w:lang w:val="en-US" w:eastAsia="zh-CN"/>
              </w:rPr>
              <w:t>3.</w:t>
            </w:r>
            <w:r>
              <w:rPr>
                <w:rFonts w:hint="eastAsia" w:ascii="仿宋" w:hAnsi="仿宋" w:eastAsia="仿宋" w:cs="宋体"/>
                <w:kern w:val="0"/>
                <w:sz w:val="22"/>
                <w:szCs w:val="22"/>
                <w:highlight w:val="none"/>
              </w:rPr>
              <w:t>其他</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代理商需提供制造商的授权函和质保函。</w:t>
            </w:r>
          </w:p>
        </w:tc>
        <w:tc>
          <w:tcPr>
            <w:tcW w:w="2953" w:type="dxa"/>
            <w:shd w:val="clear" w:color="auto" w:fill="auto"/>
            <w:vAlign w:val="center"/>
          </w:tcPr>
          <w:p>
            <w:pPr>
              <w:widowControl/>
              <w:jc w:val="left"/>
              <w:rPr>
                <w:rFonts w:hint="eastAsia" w:ascii="仿宋" w:hAnsi="仿宋" w:eastAsia="仿宋" w:cs="宋体"/>
                <w:kern w:val="0"/>
                <w:sz w:val="22"/>
                <w:szCs w:val="22"/>
                <w:highlight w:val="none"/>
              </w:rPr>
            </w:pPr>
            <w:r>
              <w:rPr>
                <w:rFonts w:hint="eastAsia" w:ascii="仿宋" w:hAnsi="仿宋" w:eastAsia="仿宋" w:cs="宋体"/>
                <w:kern w:val="0"/>
                <w:sz w:val="22"/>
                <w:szCs w:val="22"/>
                <w:highlight w:val="none"/>
              </w:rPr>
              <w:t>制造商：2020年1月1日至招标公告发布之日内所投摄像头组件类产品累计销售业绩不少于100万。</w:t>
            </w:r>
          </w:p>
          <w:p>
            <w:pPr>
              <w:widowControl/>
              <w:jc w:val="left"/>
              <w:rPr>
                <w:rFonts w:hint="eastAsia" w:ascii="仿宋" w:hAnsi="仿宋" w:eastAsia="仿宋" w:cs="宋体"/>
                <w:kern w:val="0"/>
                <w:sz w:val="22"/>
                <w:szCs w:val="22"/>
                <w:highlight w:val="none"/>
              </w:rPr>
            </w:pPr>
            <w:r>
              <w:rPr>
                <w:rFonts w:hint="eastAsia" w:ascii="仿宋" w:hAnsi="仿宋" w:eastAsia="仿宋" w:cs="宋体"/>
                <w:kern w:val="0"/>
                <w:sz w:val="22"/>
                <w:szCs w:val="22"/>
                <w:highlight w:val="none"/>
              </w:rPr>
              <w:t>代理商：2020年1月1日至招标公告发布之日内所投摄像头组件类产品累计销售业绩不少于100万。注：业绩必须提供对应的合同复印件。</w:t>
            </w:r>
          </w:p>
        </w:tc>
        <w:tc>
          <w:tcPr>
            <w:tcW w:w="725" w:type="dxa"/>
            <w:shd w:val="clear" w:color="auto" w:fill="auto"/>
            <w:vAlign w:val="center"/>
          </w:tcPr>
          <w:p>
            <w:pPr>
              <w:jc w:val="center"/>
              <w:rPr>
                <w:rFonts w:hint="default" w:ascii="仿宋" w:hAnsi="仿宋" w:eastAsia="仿宋" w:cs="Arial"/>
                <w:color w:val="000000" w:themeColor="text1"/>
                <w:kern w:val="0"/>
                <w:sz w:val="22"/>
                <w:szCs w:val="22"/>
                <w:highlight w:val="none"/>
                <w:lang w:val="en-US" w:eastAsia="zh-CN"/>
              </w:rPr>
            </w:pPr>
            <w:r>
              <w:rPr>
                <w:rFonts w:hint="eastAsia" w:ascii="仿宋" w:hAnsi="仿宋" w:eastAsia="仿宋" w:cs="Arial"/>
                <w:color w:val="000000" w:themeColor="text1"/>
                <w:kern w:val="0"/>
                <w:sz w:val="22"/>
                <w:szCs w:val="22"/>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shd w:val="clear" w:color="auto" w:fill="auto"/>
            <w:vAlign w:val="center"/>
          </w:tcPr>
          <w:p>
            <w:pPr>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摄像头组件采购项目（包二）</w:t>
            </w:r>
          </w:p>
        </w:tc>
        <w:tc>
          <w:tcPr>
            <w:tcW w:w="832" w:type="dxa"/>
            <w:shd w:val="clear" w:color="auto" w:fill="auto"/>
            <w:vAlign w:val="center"/>
          </w:tcPr>
          <w:p>
            <w:pPr>
              <w:widowControl/>
              <w:jc w:val="center"/>
              <w:rPr>
                <w:rFonts w:ascii="仿宋" w:hAnsi="仿宋" w:eastAsia="仿宋"/>
                <w:sz w:val="22"/>
                <w:szCs w:val="22"/>
                <w:highlight w:val="none"/>
              </w:rPr>
            </w:pPr>
            <w:r>
              <w:rPr>
                <w:rFonts w:hint="eastAsia" w:ascii="仿宋" w:hAnsi="仿宋" w:eastAsia="仿宋"/>
                <w:sz w:val="22"/>
                <w:szCs w:val="22"/>
                <w:highlight w:val="none"/>
              </w:rPr>
              <w:t>摄像头模组及附件</w:t>
            </w:r>
          </w:p>
        </w:tc>
        <w:tc>
          <w:tcPr>
            <w:tcW w:w="1967" w:type="dxa"/>
            <w:shd w:val="clear" w:color="auto" w:fill="auto"/>
            <w:vAlign w:val="center"/>
          </w:tcPr>
          <w:p>
            <w:pPr>
              <w:widowControl/>
              <w:jc w:val="center"/>
              <w:rPr>
                <w:rFonts w:ascii="仿宋" w:hAnsi="仿宋" w:eastAsia="仿宋"/>
                <w:sz w:val="22"/>
                <w:szCs w:val="22"/>
                <w:highlight w:val="none"/>
              </w:rPr>
            </w:pPr>
            <w:r>
              <w:rPr>
                <w:rFonts w:hint="eastAsia" w:ascii="仿宋" w:hAnsi="仿宋" w:eastAsia="仿宋"/>
                <w:sz w:val="22"/>
                <w:szCs w:val="22"/>
                <w:highlight w:val="none"/>
              </w:rPr>
              <w:t>1300W定焦摄像头、500W定焦 USB摄像头、200W定焦夜视摄像头、500W网络摄像头整机、天线等</w:t>
            </w:r>
          </w:p>
        </w:tc>
        <w:tc>
          <w:tcPr>
            <w:tcW w:w="485"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件</w:t>
            </w:r>
          </w:p>
        </w:tc>
        <w:tc>
          <w:tcPr>
            <w:tcW w:w="792"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7</w:t>
            </w:r>
            <w:r>
              <w:rPr>
                <w:rFonts w:ascii="仿宋" w:hAnsi="仿宋" w:eastAsia="仿宋" w:cs="Arial"/>
                <w:color w:val="000000" w:themeColor="text1"/>
                <w:kern w:val="0"/>
                <w:sz w:val="22"/>
                <w:szCs w:val="22"/>
                <w:highlight w:val="none"/>
              </w:rPr>
              <w:t>440</w:t>
            </w:r>
          </w:p>
        </w:tc>
        <w:tc>
          <w:tcPr>
            <w:tcW w:w="705" w:type="dxa"/>
            <w:shd w:val="clear" w:color="auto" w:fill="auto"/>
            <w:vAlign w:val="center"/>
          </w:tcPr>
          <w:p>
            <w:pPr>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接到供货通知后20日内</w:t>
            </w:r>
          </w:p>
        </w:tc>
        <w:tc>
          <w:tcPr>
            <w:tcW w:w="731" w:type="dxa"/>
            <w:shd w:val="clear" w:color="auto" w:fill="auto"/>
            <w:vAlign w:val="center"/>
          </w:tcPr>
          <w:p>
            <w:pPr>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3年</w:t>
            </w:r>
          </w:p>
        </w:tc>
        <w:tc>
          <w:tcPr>
            <w:tcW w:w="754" w:type="dxa"/>
            <w:shd w:val="clear" w:color="auto" w:fill="auto"/>
            <w:vAlign w:val="center"/>
          </w:tcPr>
          <w:p>
            <w:pPr>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买方指定仓库地面交货</w:t>
            </w:r>
          </w:p>
        </w:tc>
        <w:tc>
          <w:tcPr>
            <w:tcW w:w="2866" w:type="dxa"/>
            <w:shd w:val="clear" w:color="auto" w:fill="auto"/>
            <w:vAlign w:val="center"/>
          </w:tcPr>
          <w:p>
            <w:pPr>
              <w:widowControl/>
              <w:jc w:val="left"/>
              <w:rPr>
                <w:rFonts w:hint="eastAsia" w:ascii="仿宋" w:hAnsi="仿宋" w:eastAsia="仿宋" w:cs="宋体"/>
                <w:kern w:val="0"/>
                <w:sz w:val="22"/>
                <w:szCs w:val="22"/>
                <w:highlight w:val="none"/>
                <w:lang w:eastAsia="zh-CN"/>
              </w:rPr>
            </w:pPr>
            <w:r>
              <w:rPr>
                <w:rFonts w:hint="eastAsia" w:ascii="仿宋" w:hAnsi="仿宋" w:eastAsia="仿宋" w:cs="宋体"/>
                <w:kern w:val="0"/>
                <w:sz w:val="22"/>
                <w:szCs w:val="22"/>
                <w:highlight w:val="none"/>
                <w:lang w:val="en-US" w:eastAsia="zh-CN"/>
              </w:rPr>
              <w:t>1.</w:t>
            </w:r>
            <w:r>
              <w:rPr>
                <w:rFonts w:hint="eastAsia" w:ascii="仿宋" w:hAnsi="仿宋" w:eastAsia="仿宋" w:cs="宋体"/>
                <w:kern w:val="0"/>
                <w:sz w:val="22"/>
                <w:szCs w:val="22"/>
                <w:highlight w:val="none"/>
              </w:rPr>
              <w:t>厂商要求</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制造商或代理商</w:t>
            </w:r>
            <w:r>
              <w:rPr>
                <w:rFonts w:hint="eastAsia" w:ascii="仿宋" w:hAnsi="仿宋" w:eastAsia="仿宋" w:cs="宋体"/>
                <w:kern w:val="0"/>
                <w:sz w:val="22"/>
                <w:szCs w:val="22"/>
                <w:highlight w:val="none"/>
                <w:lang w:eastAsia="zh-CN"/>
              </w:rPr>
              <w:t>；</w:t>
            </w:r>
          </w:p>
          <w:p>
            <w:pPr>
              <w:widowControl/>
              <w:jc w:val="left"/>
              <w:rPr>
                <w:rFonts w:hint="eastAsia" w:ascii="仿宋" w:hAnsi="仿宋" w:eastAsia="仿宋" w:cs="宋体"/>
                <w:kern w:val="0"/>
                <w:sz w:val="22"/>
                <w:szCs w:val="22"/>
                <w:highlight w:val="none"/>
                <w:lang w:eastAsia="zh-CN"/>
              </w:rPr>
            </w:pPr>
            <w:r>
              <w:rPr>
                <w:rFonts w:hint="eastAsia" w:ascii="仿宋" w:hAnsi="仿宋" w:eastAsia="仿宋" w:cs="宋体"/>
                <w:kern w:val="0"/>
                <w:sz w:val="22"/>
                <w:szCs w:val="22"/>
                <w:highlight w:val="none"/>
                <w:lang w:val="en-US" w:eastAsia="zh-CN"/>
              </w:rPr>
              <w:t>2.</w:t>
            </w:r>
            <w:r>
              <w:rPr>
                <w:rFonts w:hint="eastAsia" w:ascii="仿宋" w:hAnsi="仿宋" w:eastAsia="仿宋" w:cs="宋体"/>
                <w:kern w:val="0"/>
                <w:sz w:val="22"/>
                <w:szCs w:val="22"/>
                <w:highlight w:val="none"/>
              </w:rPr>
              <w:t>认证证书</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制造商：提供有效的ISO9000系列质量管理体系认证证书。代理商：提供制造商有效的ISO9000系列质量管理体系认证证书</w:t>
            </w:r>
            <w:r>
              <w:rPr>
                <w:rFonts w:hint="eastAsia" w:ascii="仿宋" w:hAnsi="仿宋" w:eastAsia="仿宋" w:cs="宋体"/>
                <w:kern w:val="0"/>
                <w:sz w:val="22"/>
                <w:szCs w:val="22"/>
                <w:highlight w:val="none"/>
                <w:lang w:eastAsia="zh-CN"/>
              </w:rPr>
              <w:t>；</w:t>
            </w:r>
          </w:p>
          <w:p>
            <w:pPr>
              <w:jc w:val="center"/>
              <w:rPr>
                <w:rFonts w:hint="eastAsia" w:ascii="仿宋" w:hAnsi="仿宋" w:eastAsia="仿宋" w:cs="Arial"/>
                <w:color w:val="000000" w:themeColor="text1"/>
                <w:kern w:val="0"/>
                <w:sz w:val="22"/>
                <w:szCs w:val="22"/>
                <w:highlight w:val="none"/>
              </w:rPr>
            </w:pPr>
            <w:r>
              <w:rPr>
                <w:rFonts w:hint="eastAsia" w:ascii="仿宋" w:hAnsi="仿宋" w:eastAsia="仿宋" w:cs="宋体"/>
                <w:kern w:val="0"/>
                <w:sz w:val="22"/>
                <w:szCs w:val="22"/>
                <w:highlight w:val="none"/>
                <w:lang w:val="en-US" w:eastAsia="zh-CN"/>
              </w:rPr>
              <w:t>3.</w:t>
            </w:r>
            <w:r>
              <w:rPr>
                <w:rFonts w:hint="eastAsia" w:ascii="仿宋" w:hAnsi="仿宋" w:eastAsia="仿宋" w:cs="宋体"/>
                <w:kern w:val="0"/>
                <w:sz w:val="22"/>
                <w:szCs w:val="22"/>
                <w:highlight w:val="none"/>
              </w:rPr>
              <w:t>其他</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代理商需提供制造商的授权函和质保函。</w:t>
            </w:r>
          </w:p>
        </w:tc>
        <w:tc>
          <w:tcPr>
            <w:tcW w:w="2953" w:type="dxa"/>
            <w:shd w:val="clear" w:color="auto" w:fill="auto"/>
            <w:vAlign w:val="center"/>
          </w:tcPr>
          <w:p>
            <w:pPr>
              <w:widowControl/>
              <w:jc w:val="left"/>
              <w:rPr>
                <w:rFonts w:ascii="仿宋" w:hAnsi="仿宋" w:eastAsia="仿宋" w:cs="宋体"/>
                <w:kern w:val="0"/>
                <w:sz w:val="22"/>
                <w:szCs w:val="22"/>
                <w:highlight w:val="none"/>
              </w:rPr>
            </w:pPr>
            <w:r>
              <w:rPr>
                <w:rFonts w:hint="eastAsia" w:ascii="仿宋" w:hAnsi="仿宋" w:eastAsia="仿宋" w:cs="宋体"/>
                <w:kern w:val="0"/>
                <w:sz w:val="22"/>
                <w:szCs w:val="22"/>
                <w:highlight w:val="none"/>
              </w:rPr>
              <w:t>制造商：2020年1月1日至招标公告发布之日内所投摄像头组件类产品累计销售业绩不少于1</w:t>
            </w:r>
            <w:r>
              <w:rPr>
                <w:rFonts w:ascii="仿宋" w:hAnsi="仿宋" w:eastAsia="仿宋" w:cs="宋体"/>
                <w:kern w:val="0"/>
                <w:sz w:val="22"/>
                <w:szCs w:val="22"/>
                <w:highlight w:val="none"/>
              </w:rPr>
              <w:t>00</w:t>
            </w:r>
            <w:r>
              <w:rPr>
                <w:rFonts w:hint="eastAsia" w:ascii="仿宋" w:hAnsi="仿宋" w:eastAsia="仿宋" w:cs="宋体"/>
                <w:kern w:val="0"/>
                <w:sz w:val="22"/>
                <w:szCs w:val="22"/>
                <w:highlight w:val="none"/>
              </w:rPr>
              <w:t>万。</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宋体"/>
                <w:kern w:val="0"/>
                <w:sz w:val="22"/>
                <w:szCs w:val="22"/>
                <w:highlight w:val="none"/>
              </w:rPr>
              <w:t>代理商：2020年1月1日至招标公告发布之日内所投摄像头组件类产品累计销售业绩不少于1</w:t>
            </w:r>
            <w:r>
              <w:rPr>
                <w:rFonts w:ascii="仿宋" w:hAnsi="仿宋" w:eastAsia="仿宋" w:cs="宋体"/>
                <w:kern w:val="0"/>
                <w:sz w:val="22"/>
                <w:szCs w:val="22"/>
                <w:highlight w:val="none"/>
              </w:rPr>
              <w:t>00</w:t>
            </w:r>
            <w:r>
              <w:rPr>
                <w:rFonts w:hint="eastAsia" w:ascii="仿宋" w:hAnsi="仿宋" w:eastAsia="仿宋" w:cs="宋体"/>
                <w:kern w:val="0"/>
                <w:sz w:val="22"/>
                <w:szCs w:val="22"/>
                <w:highlight w:val="none"/>
              </w:rPr>
              <w:t>万。注：业绩必须提供对应的合同复印件。</w:t>
            </w:r>
          </w:p>
        </w:tc>
        <w:tc>
          <w:tcPr>
            <w:tcW w:w="725" w:type="dxa"/>
            <w:shd w:val="clear" w:color="auto" w:fill="auto"/>
            <w:vAlign w:val="center"/>
          </w:tcPr>
          <w:p>
            <w:pPr>
              <w:jc w:val="center"/>
              <w:rPr>
                <w:rFonts w:hint="default" w:ascii="仿宋" w:hAnsi="仿宋" w:eastAsia="仿宋" w:cs="Arial"/>
                <w:color w:val="000000" w:themeColor="text1"/>
                <w:kern w:val="0"/>
                <w:sz w:val="22"/>
                <w:szCs w:val="22"/>
                <w:highlight w:val="none"/>
                <w:lang w:val="en-US" w:eastAsia="zh-CN"/>
              </w:rPr>
            </w:pPr>
            <w:r>
              <w:rPr>
                <w:rFonts w:hint="eastAsia" w:ascii="仿宋" w:hAnsi="仿宋" w:eastAsia="仿宋" w:cs="Arial"/>
                <w:color w:val="000000" w:themeColor="text1"/>
                <w:kern w:val="0"/>
                <w:sz w:val="22"/>
                <w:szCs w:val="22"/>
                <w:highlight w:val="none"/>
                <w:lang w:val="en-US" w:eastAsia="zh-CN"/>
              </w:rPr>
              <w:t>1.1</w:t>
            </w:r>
          </w:p>
        </w:tc>
      </w:tr>
    </w:tbl>
    <w:p>
      <w:pPr>
        <w:ind w:firstLine="420"/>
        <w:rPr>
          <w:rFonts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pPr>
        <w:rPr>
          <w:rFonts w:ascii="仿宋" w:hAnsi="仿宋" w:eastAsia="仿宋"/>
          <w:sz w:val="22"/>
          <w:szCs w:val="22"/>
          <w:highlight w:val="none"/>
        </w:rPr>
      </w:pPr>
      <w:r>
        <w:rPr>
          <w:rFonts w:hint="eastAsia" w:ascii="仿宋" w:hAnsi="仿宋" w:eastAsia="仿宋"/>
          <w:sz w:val="22"/>
          <w:szCs w:val="22"/>
          <w:highlight w:val="none"/>
        </w:rPr>
        <w:t>备注：</w:t>
      </w:r>
    </w:p>
    <w:p>
      <w:pPr>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sz w:val="22"/>
          <w:szCs w:val="22"/>
          <w:highlight w:val="none"/>
        </w:rPr>
      </w:pPr>
      <w:r>
        <w:rPr>
          <w:rFonts w:hint="eastAsia" w:ascii="仿宋" w:hAnsi="仿宋" w:eastAsia="仿宋"/>
          <w:sz w:val="22"/>
          <w:szCs w:val="22"/>
          <w:highlight w:val="none"/>
        </w:rPr>
        <w:t>2.投标文件中提供的证明材料复印件应复印清晰、可辨认且不得遮盖、涂抹，否则视为无效。</w:t>
      </w:r>
    </w:p>
    <w:p>
      <w:pPr>
        <w:jc w:val="left"/>
        <w:rPr>
          <w:rFonts w:ascii="仿宋" w:hAnsi="仿宋" w:eastAsia="仿宋"/>
          <w:kern w:val="0"/>
          <w:sz w:val="24"/>
          <w:szCs w:val="24"/>
          <w:highlight w:val="none"/>
        </w:rPr>
      </w:pPr>
    </w:p>
    <w:p>
      <w:pPr>
        <w:jc w:val="left"/>
        <w:rPr>
          <w:rFonts w:ascii="仿宋" w:hAnsi="仿宋" w:eastAsia="仿宋"/>
          <w:kern w:val="0"/>
          <w:sz w:val="24"/>
          <w:szCs w:val="24"/>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VjNTE0MzIzMTQwNjNjMjhkYTc4ZjlhMTk4Yjc1MjgifQ=="/>
  </w:docVars>
  <w:rsids>
    <w:rsidRoot w:val="00090E29"/>
    <w:rsid w:val="00090E29"/>
    <w:rsid w:val="00096144"/>
    <w:rsid w:val="000C018A"/>
    <w:rsid w:val="0013644E"/>
    <w:rsid w:val="001855CA"/>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0F639CE"/>
    <w:rsid w:val="04FC416D"/>
    <w:rsid w:val="06816373"/>
    <w:rsid w:val="0876413A"/>
    <w:rsid w:val="088A5CD1"/>
    <w:rsid w:val="08912845"/>
    <w:rsid w:val="089F22C8"/>
    <w:rsid w:val="0906460D"/>
    <w:rsid w:val="09981FC5"/>
    <w:rsid w:val="09E04429"/>
    <w:rsid w:val="0A3001E0"/>
    <w:rsid w:val="0BC04CF3"/>
    <w:rsid w:val="0CDB468D"/>
    <w:rsid w:val="0DB95E90"/>
    <w:rsid w:val="0EA12E42"/>
    <w:rsid w:val="0F2134B8"/>
    <w:rsid w:val="0F853369"/>
    <w:rsid w:val="0FB1516E"/>
    <w:rsid w:val="0FFD209E"/>
    <w:rsid w:val="111526F2"/>
    <w:rsid w:val="11FC0675"/>
    <w:rsid w:val="146D2DFE"/>
    <w:rsid w:val="14EE61CB"/>
    <w:rsid w:val="167F68EE"/>
    <w:rsid w:val="169A6592"/>
    <w:rsid w:val="183F7C42"/>
    <w:rsid w:val="18D04F26"/>
    <w:rsid w:val="19F57C86"/>
    <w:rsid w:val="1B224D55"/>
    <w:rsid w:val="1B3B1EBB"/>
    <w:rsid w:val="1BCA56F4"/>
    <w:rsid w:val="1BD229BC"/>
    <w:rsid w:val="1C510C82"/>
    <w:rsid w:val="1D514BA0"/>
    <w:rsid w:val="1EF10925"/>
    <w:rsid w:val="1F3D1E63"/>
    <w:rsid w:val="20142DFA"/>
    <w:rsid w:val="203577BE"/>
    <w:rsid w:val="20373F93"/>
    <w:rsid w:val="20E73BFA"/>
    <w:rsid w:val="22D20AD3"/>
    <w:rsid w:val="26C9733C"/>
    <w:rsid w:val="26D04D02"/>
    <w:rsid w:val="274A6465"/>
    <w:rsid w:val="27BF14E5"/>
    <w:rsid w:val="27E6353A"/>
    <w:rsid w:val="283F1CD8"/>
    <w:rsid w:val="2894561A"/>
    <w:rsid w:val="2910361F"/>
    <w:rsid w:val="29E71C19"/>
    <w:rsid w:val="2B7E4049"/>
    <w:rsid w:val="2C5C438C"/>
    <w:rsid w:val="2D1A547B"/>
    <w:rsid w:val="308B1E37"/>
    <w:rsid w:val="31BA0B13"/>
    <w:rsid w:val="32061D68"/>
    <w:rsid w:val="32580053"/>
    <w:rsid w:val="32F0076D"/>
    <w:rsid w:val="32F60393"/>
    <w:rsid w:val="344E7D48"/>
    <w:rsid w:val="36A81F19"/>
    <w:rsid w:val="36CA60B6"/>
    <w:rsid w:val="3790383E"/>
    <w:rsid w:val="37AF7C77"/>
    <w:rsid w:val="38B81CA1"/>
    <w:rsid w:val="3A910FF4"/>
    <w:rsid w:val="3ABB128A"/>
    <w:rsid w:val="3B0E674D"/>
    <w:rsid w:val="3B1F79D9"/>
    <w:rsid w:val="3C4E257E"/>
    <w:rsid w:val="3CC36B3B"/>
    <w:rsid w:val="3CCF6B42"/>
    <w:rsid w:val="3D9E4B60"/>
    <w:rsid w:val="3FB31195"/>
    <w:rsid w:val="405979E4"/>
    <w:rsid w:val="416B26FA"/>
    <w:rsid w:val="439E6864"/>
    <w:rsid w:val="43E01DD0"/>
    <w:rsid w:val="446245CF"/>
    <w:rsid w:val="455B308D"/>
    <w:rsid w:val="464B5DCF"/>
    <w:rsid w:val="470E0D4D"/>
    <w:rsid w:val="476A5954"/>
    <w:rsid w:val="494C2758"/>
    <w:rsid w:val="49721EC3"/>
    <w:rsid w:val="49A858B7"/>
    <w:rsid w:val="4A87279D"/>
    <w:rsid w:val="4B567869"/>
    <w:rsid w:val="4BDB43AD"/>
    <w:rsid w:val="4C3B71AC"/>
    <w:rsid w:val="4D444125"/>
    <w:rsid w:val="4DD54703"/>
    <w:rsid w:val="4E0711EB"/>
    <w:rsid w:val="507846AA"/>
    <w:rsid w:val="51B0110A"/>
    <w:rsid w:val="52513C34"/>
    <w:rsid w:val="52AC50E5"/>
    <w:rsid w:val="53511291"/>
    <w:rsid w:val="53791460"/>
    <w:rsid w:val="54216585"/>
    <w:rsid w:val="54E95C72"/>
    <w:rsid w:val="54F75F66"/>
    <w:rsid w:val="55656F9E"/>
    <w:rsid w:val="557F4DE1"/>
    <w:rsid w:val="55A579A1"/>
    <w:rsid w:val="55F54C7D"/>
    <w:rsid w:val="568B6C91"/>
    <w:rsid w:val="57857FF7"/>
    <w:rsid w:val="58765B48"/>
    <w:rsid w:val="5A3033EE"/>
    <w:rsid w:val="5AC040F1"/>
    <w:rsid w:val="5C263591"/>
    <w:rsid w:val="5C3E77E9"/>
    <w:rsid w:val="5DA22CDF"/>
    <w:rsid w:val="5EC86D9B"/>
    <w:rsid w:val="5F9C524B"/>
    <w:rsid w:val="5FF27BF4"/>
    <w:rsid w:val="60A05C01"/>
    <w:rsid w:val="62922A0B"/>
    <w:rsid w:val="632B03E5"/>
    <w:rsid w:val="633B3238"/>
    <w:rsid w:val="63400718"/>
    <w:rsid w:val="65870405"/>
    <w:rsid w:val="676906D7"/>
    <w:rsid w:val="6899505A"/>
    <w:rsid w:val="692913FD"/>
    <w:rsid w:val="69481F1D"/>
    <w:rsid w:val="6B0033F1"/>
    <w:rsid w:val="6B6E095E"/>
    <w:rsid w:val="6CF1193D"/>
    <w:rsid w:val="6E02774C"/>
    <w:rsid w:val="6E1718FD"/>
    <w:rsid w:val="6F01698A"/>
    <w:rsid w:val="6F654A89"/>
    <w:rsid w:val="7014228B"/>
    <w:rsid w:val="702D53B9"/>
    <w:rsid w:val="703525D6"/>
    <w:rsid w:val="72C40937"/>
    <w:rsid w:val="735E7233"/>
    <w:rsid w:val="75FF703D"/>
    <w:rsid w:val="768176EC"/>
    <w:rsid w:val="76861E4C"/>
    <w:rsid w:val="77F03460"/>
    <w:rsid w:val="78305C20"/>
    <w:rsid w:val="786E1F54"/>
    <w:rsid w:val="78E00C4B"/>
    <w:rsid w:val="79285B16"/>
    <w:rsid w:val="7A387BE2"/>
    <w:rsid w:val="7AF431F7"/>
    <w:rsid w:val="7B3A67BA"/>
    <w:rsid w:val="7C071D5E"/>
    <w:rsid w:val="7C1E0984"/>
    <w:rsid w:val="7D0A606C"/>
    <w:rsid w:val="7DF050B2"/>
    <w:rsid w:val="7EC421EB"/>
    <w:rsid w:val="7EE54684"/>
    <w:rsid w:val="7FBF0AF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semiHidden/>
    <w:qFormat/>
    <w:uiPriority w:val="0"/>
    <w:pPr>
      <w:spacing w:after="120"/>
    </w:p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3"/>
    <w:qFormat/>
    <w:uiPriority w:val="0"/>
    <w:rPr>
      <w:rFonts w:ascii="Times New Roman" w:hAnsi="Times New Roman" w:eastAsia="宋体" w:cs="Times New Roman"/>
      <w:b/>
      <w:kern w:val="44"/>
      <w:sz w:val="44"/>
      <w:szCs w:val="20"/>
    </w:rPr>
  </w:style>
  <w:style w:type="paragraph" w:customStyle="1" w:styleId="16">
    <w:name w:val="本文正文"/>
    <w:basedOn w:val="1"/>
    <w:qFormat/>
    <w:uiPriority w:val="0"/>
    <w:pPr>
      <w:tabs>
        <w:tab w:val="left" w:pos="630"/>
      </w:tabs>
      <w:topLinePunct/>
      <w:adjustRightInd w:val="0"/>
      <w:spacing w:line="360" w:lineRule="exact"/>
    </w:pPr>
    <w:rPr>
      <w:color w:val="000000"/>
    </w:rPr>
  </w:style>
  <w:style w:type="paragraph" w:customStyle="1" w:styleId="17">
    <w:name w:val="Normal_1"/>
    <w:qFormat/>
    <w:uiPriority w:val="0"/>
    <w:pPr>
      <w:widowControl w:val="0"/>
      <w:jc w:val="both"/>
    </w:pPr>
    <w:rPr>
      <w:rFonts w:ascii="Times New Roman" w:hAnsi="Times New Roman" w:eastAsia="宋体" w:cs="Times New Roman"/>
      <w:lang w:val="en-US" w:eastAsia="zh-CN" w:bidi="ar-SA"/>
    </w:rPr>
  </w:style>
  <w:style w:type="character" w:customStyle="1" w:styleId="18">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600</Words>
  <Characters>3425</Characters>
  <Lines>28</Lines>
  <Paragraphs>8</Paragraphs>
  <TotalTime>1</TotalTime>
  <ScaleCrop>false</ScaleCrop>
  <LinksUpToDate>false</LinksUpToDate>
  <CharactersWithSpaces>4017</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北辰</cp:lastModifiedBy>
  <dcterms:modified xsi:type="dcterms:W3CDTF">2023-03-02T01:28:13Z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B9D790BC200E42E1852D85AC6EAAB8FA</vt:lpwstr>
  </property>
</Properties>
</file>