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6"/>
        <w:shd w:val="clear"/>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分标一：环境要素采集组件采购项目</w:t>
      </w:r>
    </w:p>
    <w:tbl>
      <w:tblPr>
        <w:tblStyle w:val="8"/>
        <w:tblW w:w="14646"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834"/>
        <w:gridCol w:w="1395"/>
        <w:gridCol w:w="645"/>
        <w:gridCol w:w="720"/>
        <w:gridCol w:w="996"/>
        <w:gridCol w:w="840"/>
        <w:gridCol w:w="1140"/>
        <w:gridCol w:w="3466"/>
        <w:gridCol w:w="22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74" w:type="dxa"/>
            <w:shd w:val="clear" w:color="auto" w:fill="auto"/>
            <w:vAlign w:val="center"/>
          </w:tcPr>
          <w:p>
            <w:pPr>
              <w:widowControl/>
              <w:shd w:val="clear"/>
              <w:jc w:val="left"/>
              <w:rPr>
                <w:rFonts w:ascii="仿宋" w:hAnsi="仿宋" w:eastAsia="仿宋" w:cs="Arial"/>
                <w:b/>
                <w:bCs/>
                <w:color w:val="auto"/>
                <w:kern w:val="0"/>
                <w:sz w:val="22"/>
                <w:szCs w:val="22"/>
                <w:highlight w:val="none"/>
              </w:rPr>
            </w:pPr>
            <w:bookmarkStart w:id="0" w:name="商务初评模板"/>
            <w:r>
              <w:rPr>
                <w:rFonts w:hint="eastAsia" w:ascii="仿宋" w:hAnsi="仿宋" w:eastAsia="仿宋" w:cs="Arial"/>
                <w:b/>
                <w:bCs/>
                <w:color w:val="auto"/>
                <w:kern w:val="0"/>
                <w:sz w:val="22"/>
                <w:szCs w:val="22"/>
                <w:highlight w:val="none"/>
              </w:rPr>
              <w:t>项目名称</w:t>
            </w:r>
          </w:p>
        </w:tc>
        <w:tc>
          <w:tcPr>
            <w:tcW w:w="834" w:type="dxa"/>
            <w:vAlign w:val="center"/>
          </w:tcPr>
          <w:p>
            <w:pPr>
              <w:widowControl/>
              <w:shd w:val="clear"/>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395" w:type="dxa"/>
            <w:shd w:val="clear" w:color="auto" w:fill="auto"/>
            <w:vAlign w:val="center"/>
          </w:tcPr>
          <w:p>
            <w:pPr>
              <w:widowControl/>
              <w:shd w:val="clear"/>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645" w:type="dxa"/>
            <w:shd w:val="clear" w:color="auto" w:fill="auto"/>
            <w:vAlign w:val="center"/>
          </w:tcPr>
          <w:p>
            <w:pPr>
              <w:widowControl/>
              <w:shd w:val="clear"/>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720" w:type="dxa"/>
            <w:shd w:val="clear" w:color="auto" w:fill="auto"/>
            <w:vAlign w:val="center"/>
          </w:tcPr>
          <w:p>
            <w:pPr>
              <w:widowControl/>
              <w:shd w:val="clear"/>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预估数量</w:t>
            </w:r>
          </w:p>
        </w:tc>
        <w:tc>
          <w:tcPr>
            <w:tcW w:w="996" w:type="dxa"/>
            <w:shd w:val="clear" w:color="auto" w:fill="auto"/>
            <w:vAlign w:val="center"/>
          </w:tcPr>
          <w:p>
            <w:pPr>
              <w:widowControl/>
              <w:shd w:val="clear"/>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840" w:type="dxa"/>
            <w:vAlign w:val="center"/>
          </w:tcPr>
          <w:p>
            <w:pPr>
              <w:widowControl/>
              <w:shd w:val="clear"/>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1140" w:type="dxa"/>
            <w:shd w:val="clear" w:color="auto" w:fill="auto"/>
            <w:vAlign w:val="center"/>
          </w:tcPr>
          <w:p>
            <w:pPr>
              <w:widowControl/>
              <w:shd w:val="clear"/>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3466" w:type="dxa"/>
            <w:shd w:val="clear" w:color="auto" w:fill="auto"/>
            <w:vAlign w:val="center"/>
          </w:tcPr>
          <w:p>
            <w:pPr>
              <w:widowControl/>
              <w:shd w:val="clear"/>
              <w:jc w:val="left"/>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专用资质要求</w:t>
            </w:r>
          </w:p>
        </w:tc>
        <w:tc>
          <w:tcPr>
            <w:tcW w:w="2268" w:type="dxa"/>
            <w:shd w:val="clear" w:color="auto" w:fill="auto"/>
            <w:vAlign w:val="center"/>
          </w:tcPr>
          <w:p>
            <w:pPr>
              <w:widowControl/>
              <w:shd w:val="clear"/>
              <w:jc w:val="left"/>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专用业绩要求</w:t>
            </w:r>
          </w:p>
        </w:tc>
        <w:tc>
          <w:tcPr>
            <w:tcW w:w="1168" w:type="dxa"/>
            <w:shd w:val="clear" w:color="auto" w:fill="auto"/>
            <w:vAlign w:val="center"/>
          </w:tcPr>
          <w:p>
            <w:pPr>
              <w:widowControl/>
              <w:shd w:val="clear"/>
              <w:jc w:val="left"/>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74" w:type="dxa"/>
            <w:shd w:val="clear" w:color="auto" w:fill="auto"/>
            <w:vAlign w:val="center"/>
          </w:tcPr>
          <w:p>
            <w:pPr>
              <w:widowControl/>
              <w:shd w:val="clear"/>
              <w:jc w:val="center"/>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环境要素采集组件采购项目（包一）</w:t>
            </w:r>
          </w:p>
        </w:tc>
        <w:tc>
          <w:tcPr>
            <w:tcW w:w="834" w:type="dxa"/>
            <w:vAlign w:val="center"/>
          </w:tcPr>
          <w:p>
            <w:pPr>
              <w:shd w:val="clear"/>
              <w:jc w:val="center"/>
              <w:rPr>
                <w:rFonts w:ascii="仿宋" w:hAnsi="仿宋" w:eastAsia="仿宋"/>
                <w:color w:val="auto"/>
                <w:szCs w:val="21"/>
                <w:highlight w:val="none"/>
              </w:rPr>
            </w:pPr>
            <w:r>
              <w:rPr>
                <w:rFonts w:hint="eastAsia" w:ascii="仿宋" w:hAnsi="仿宋" w:eastAsia="仿宋" w:cs="Arial"/>
                <w:color w:val="auto"/>
                <w:kern w:val="0"/>
                <w:sz w:val="24"/>
                <w:szCs w:val="24"/>
                <w:highlight w:val="none"/>
              </w:rPr>
              <w:t>环境要素采集组件</w:t>
            </w:r>
          </w:p>
        </w:tc>
        <w:tc>
          <w:tcPr>
            <w:tcW w:w="1395" w:type="dxa"/>
            <w:shd w:val="clear" w:color="auto" w:fill="auto"/>
            <w:vAlign w:val="center"/>
          </w:tcPr>
          <w:p>
            <w:pPr>
              <w:shd w:val="clear"/>
              <w:jc w:val="center"/>
              <w:rPr>
                <w:rFonts w:ascii="仿宋" w:hAnsi="仿宋" w:eastAsia="仿宋"/>
                <w:color w:val="auto"/>
                <w:szCs w:val="21"/>
                <w:highlight w:val="none"/>
              </w:rPr>
            </w:pPr>
            <w:r>
              <w:rPr>
                <w:rFonts w:hint="eastAsia" w:ascii="仿宋" w:hAnsi="仿宋" w:eastAsia="仿宋" w:cs="仿宋"/>
                <w:color w:val="auto"/>
                <w:sz w:val="22"/>
                <w:szCs w:val="22"/>
                <w:highlight w:val="none"/>
              </w:rPr>
              <w:t>支持温度、湿度、气压、风速、风向、雨量等六/七维微气象实时测量。</w:t>
            </w:r>
          </w:p>
        </w:tc>
        <w:tc>
          <w:tcPr>
            <w:tcW w:w="645" w:type="dxa"/>
            <w:shd w:val="clear" w:color="000000" w:fill="FFFFFF"/>
            <w:vAlign w:val="center"/>
          </w:tcPr>
          <w:p>
            <w:pPr>
              <w:widowControl/>
              <w:shd w:val="clear"/>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件</w:t>
            </w:r>
          </w:p>
        </w:tc>
        <w:tc>
          <w:tcPr>
            <w:tcW w:w="720" w:type="dxa"/>
            <w:shd w:val="clear" w:color="auto" w:fill="auto"/>
            <w:vAlign w:val="center"/>
          </w:tcPr>
          <w:p>
            <w:pPr>
              <w:widowControl/>
              <w:shd w:val="clear"/>
              <w:jc w:val="center"/>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105</w:t>
            </w:r>
          </w:p>
        </w:tc>
        <w:tc>
          <w:tcPr>
            <w:tcW w:w="996" w:type="dxa"/>
            <w:shd w:val="clear" w:color="auto" w:fill="auto"/>
            <w:vAlign w:val="center"/>
          </w:tcPr>
          <w:p>
            <w:pPr>
              <w:shd w:val="clear"/>
              <w:jc w:val="left"/>
              <w:rPr>
                <w:rFonts w:ascii="仿宋" w:hAnsi="仿宋" w:eastAsia="仿宋" w:cs="Arial"/>
                <w:color w:val="auto"/>
                <w:kern w:val="0"/>
                <w:sz w:val="24"/>
                <w:szCs w:val="24"/>
                <w:highlight w:val="none"/>
              </w:rPr>
            </w:pPr>
            <w:r>
              <w:rPr>
                <w:rFonts w:hint="eastAsia" w:ascii="仿宋" w:hAnsi="仿宋" w:eastAsia="仿宋"/>
                <w:color w:val="auto"/>
                <w:sz w:val="24"/>
                <w:szCs w:val="24"/>
                <w:highlight w:val="none"/>
              </w:rPr>
              <w:t>合同签订后</w:t>
            </w:r>
            <w:r>
              <w:rPr>
                <w:rFonts w:ascii="仿宋" w:hAnsi="仿宋" w:eastAsia="仿宋"/>
                <w:color w:val="auto"/>
                <w:sz w:val="24"/>
                <w:szCs w:val="24"/>
                <w:highlight w:val="none"/>
              </w:rPr>
              <w:t>15日内</w:t>
            </w:r>
          </w:p>
        </w:tc>
        <w:tc>
          <w:tcPr>
            <w:tcW w:w="840" w:type="dxa"/>
            <w:vAlign w:val="center"/>
          </w:tcPr>
          <w:p>
            <w:pPr>
              <w:shd w:val="clear"/>
              <w:jc w:val="left"/>
              <w:rPr>
                <w:rFonts w:ascii="仿宋" w:hAnsi="仿宋" w:eastAsia="仿宋" w:cs="Arial"/>
                <w:color w:val="auto"/>
                <w:kern w:val="0"/>
                <w:sz w:val="24"/>
                <w:szCs w:val="24"/>
                <w:highlight w:val="none"/>
              </w:rPr>
            </w:pPr>
            <w:r>
              <w:rPr>
                <w:rFonts w:hint="eastAsia" w:ascii="仿宋" w:hAnsi="仿宋" w:eastAsia="仿宋"/>
                <w:color w:val="auto"/>
                <w:sz w:val="24"/>
                <w:szCs w:val="24"/>
                <w:highlight w:val="none"/>
              </w:rPr>
              <w:t>3年</w:t>
            </w:r>
          </w:p>
        </w:tc>
        <w:tc>
          <w:tcPr>
            <w:tcW w:w="1140" w:type="dxa"/>
            <w:shd w:val="clear" w:color="auto" w:fill="auto"/>
            <w:vAlign w:val="center"/>
          </w:tcPr>
          <w:p>
            <w:pPr>
              <w:widowControl/>
              <w:shd w:val="clear"/>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买方指定仓库地面交货</w:t>
            </w:r>
          </w:p>
        </w:tc>
        <w:tc>
          <w:tcPr>
            <w:tcW w:w="3466" w:type="dxa"/>
            <w:shd w:val="clear" w:color="auto" w:fill="auto"/>
            <w:vAlign w:val="center"/>
          </w:tcPr>
          <w:p>
            <w:pPr>
              <w:widowControl/>
              <w:shd w:val="clear"/>
              <w:jc w:val="left"/>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1.</w:t>
            </w:r>
            <w:r>
              <w:rPr>
                <w:rFonts w:hint="eastAsia" w:ascii="仿宋" w:hAnsi="仿宋" w:eastAsia="仿宋" w:cs="Arial"/>
                <w:color w:val="auto"/>
                <w:kern w:val="0"/>
                <w:sz w:val="24"/>
                <w:szCs w:val="24"/>
                <w:highlight w:val="none"/>
              </w:rPr>
              <w:t>厂商要求</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制造商</w:t>
            </w:r>
            <w:r>
              <w:rPr>
                <w:rFonts w:hint="eastAsia" w:ascii="仿宋" w:hAnsi="仿宋" w:eastAsia="仿宋" w:cs="Arial"/>
                <w:color w:val="auto"/>
                <w:kern w:val="0"/>
                <w:sz w:val="24"/>
                <w:szCs w:val="24"/>
                <w:highlight w:val="none"/>
                <w:lang w:eastAsia="zh-CN"/>
              </w:rPr>
              <w:t>；</w:t>
            </w:r>
          </w:p>
          <w:p>
            <w:pPr>
              <w:widowControl/>
              <w:shd w:val="clear"/>
              <w:jc w:val="left"/>
              <w:rPr>
                <w:rFonts w:hint="eastAsia" w:ascii="仿宋" w:hAnsi="仿宋" w:eastAsia="仿宋" w:cs="Arial"/>
                <w:color w:val="auto"/>
                <w:kern w:val="0"/>
                <w:sz w:val="24"/>
                <w:szCs w:val="24"/>
                <w:highlight w:val="none"/>
                <w:lang w:eastAsia="zh-CN"/>
              </w:rPr>
            </w:pPr>
            <w:r>
              <w:rPr>
                <w:rFonts w:hint="eastAsia" w:ascii="仿宋" w:hAnsi="仿宋" w:eastAsia="仿宋" w:cs="Arial"/>
                <w:color w:val="auto"/>
                <w:kern w:val="0"/>
                <w:sz w:val="24"/>
                <w:szCs w:val="24"/>
                <w:highlight w:val="none"/>
                <w:lang w:val="en-US" w:eastAsia="zh-CN"/>
              </w:rPr>
              <w:t>2.</w:t>
            </w:r>
            <w:r>
              <w:rPr>
                <w:rFonts w:hint="eastAsia" w:ascii="仿宋" w:hAnsi="仿宋" w:eastAsia="仿宋" w:cs="Arial"/>
                <w:color w:val="auto"/>
                <w:kern w:val="0"/>
                <w:sz w:val="24"/>
                <w:szCs w:val="24"/>
                <w:highlight w:val="none"/>
              </w:rPr>
              <w:t>认证证书</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提供有效的ISO9000系列质量管理体系认证证书</w:t>
            </w:r>
            <w:r>
              <w:rPr>
                <w:rFonts w:hint="eastAsia" w:ascii="仿宋" w:hAnsi="仿宋" w:eastAsia="仿宋" w:cs="Arial"/>
                <w:color w:val="auto"/>
                <w:kern w:val="0"/>
                <w:sz w:val="24"/>
                <w:szCs w:val="24"/>
                <w:highlight w:val="none"/>
                <w:lang w:eastAsia="zh-CN"/>
              </w:rPr>
              <w:t>；</w:t>
            </w:r>
          </w:p>
          <w:p>
            <w:pPr>
              <w:widowControl/>
              <w:shd w:val="clear"/>
              <w:jc w:val="left"/>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3.</w:t>
            </w:r>
            <w:r>
              <w:rPr>
                <w:rFonts w:hint="eastAsia" w:ascii="仿宋" w:hAnsi="仿宋" w:eastAsia="仿宋" w:cs="Arial"/>
                <w:color w:val="auto"/>
                <w:kern w:val="0"/>
                <w:sz w:val="24"/>
                <w:szCs w:val="24"/>
                <w:highlight w:val="none"/>
              </w:rPr>
              <w:t>产品型式试验报告或检测报告或鉴定报告</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提供主要产品第三方权威检测机构的有效的检测报告或试验报告</w:t>
            </w:r>
            <w:r>
              <w:rPr>
                <w:rFonts w:hint="eastAsia" w:ascii="仿宋" w:hAnsi="仿宋" w:eastAsia="仿宋" w:cs="Arial"/>
                <w:color w:val="auto"/>
                <w:kern w:val="0"/>
                <w:sz w:val="24"/>
                <w:szCs w:val="24"/>
                <w:highlight w:val="none"/>
                <w:lang w:eastAsia="zh-CN"/>
              </w:rPr>
              <w:t>。</w:t>
            </w:r>
          </w:p>
        </w:tc>
        <w:tc>
          <w:tcPr>
            <w:tcW w:w="2268" w:type="dxa"/>
            <w:shd w:val="clear" w:color="auto" w:fill="auto"/>
            <w:vAlign w:val="center"/>
          </w:tcPr>
          <w:p>
            <w:pPr>
              <w:widowControl/>
              <w:shd w:val="clear"/>
              <w:jc w:val="left"/>
              <w:rPr>
                <w:rFonts w:hint="eastAsia" w:ascii="仿宋" w:hAnsi="仿宋" w:eastAsia="仿宋" w:cs="Arial"/>
                <w:color w:val="auto"/>
                <w:kern w:val="0"/>
                <w:sz w:val="24"/>
                <w:szCs w:val="24"/>
                <w:highlight w:val="none"/>
                <w:lang w:eastAsia="zh-CN"/>
              </w:rPr>
            </w:pPr>
            <w:r>
              <w:rPr>
                <w:rFonts w:hint="eastAsia" w:ascii="仿宋" w:hAnsi="仿宋" w:eastAsia="仿宋" w:cs="Arial"/>
                <w:color w:val="auto"/>
                <w:kern w:val="0"/>
                <w:sz w:val="24"/>
                <w:szCs w:val="24"/>
                <w:highlight w:val="none"/>
              </w:rPr>
              <w:t>业绩要求</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2020年至招标公告发布之日内具有微气象在线监测装置累计销售业绩不少于50套。注：业绩必须提供对应的合同复印件</w:t>
            </w:r>
            <w:r>
              <w:rPr>
                <w:rFonts w:hint="eastAsia" w:ascii="仿宋" w:hAnsi="仿宋" w:eastAsia="仿宋" w:cs="Arial"/>
                <w:color w:val="auto"/>
                <w:kern w:val="0"/>
                <w:sz w:val="24"/>
                <w:szCs w:val="24"/>
                <w:highlight w:val="none"/>
                <w:lang w:eastAsia="zh-CN"/>
              </w:rPr>
              <w:t>。</w:t>
            </w:r>
          </w:p>
        </w:tc>
        <w:tc>
          <w:tcPr>
            <w:tcW w:w="1168" w:type="dxa"/>
            <w:shd w:val="clear" w:color="auto" w:fill="auto"/>
            <w:vAlign w:val="center"/>
          </w:tcPr>
          <w:p>
            <w:pPr>
              <w:widowControl/>
              <w:shd w:val="clear"/>
              <w:jc w:val="center"/>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74" w:type="dxa"/>
            <w:shd w:val="clear" w:color="auto" w:fill="auto"/>
            <w:vAlign w:val="center"/>
          </w:tcPr>
          <w:p>
            <w:pPr>
              <w:widowControl/>
              <w:shd w:val="clear"/>
              <w:jc w:val="center"/>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环境要素采集组件采购项目（包二）</w:t>
            </w:r>
          </w:p>
        </w:tc>
        <w:tc>
          <w:tcPr>
            <w:tcW w:w="834" w:type="dxa"/>
            <w:vAlign w:val="center"/>
          </w:tcPr>
          <w:p>
            <w:pPr>
              <w:shd w:val="clear"/>
              <w:jc w:val="center"/>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环境要素采集组件</w:t>
            </w:r>
          </w:p>
        </w:tc>
        <w:tc>
          <w:tcPr>
            <w:tcW w:w="1395" w:type="dxa"/>
            <w:shd w:val="clear" w:color="auto" w:fill="auto"/>
            <w:vAlign w:val="center"/>
          </w:tcPr>
          <w:p>
            <w:pPr>
              <w:shd w:val="clea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支持温度、湿度、气压、风速、风向、雨量等六/七维微气象实时测量。</w:t>
            </w:r>
          </w:p>
        </w:tc>
        <w:tc>
          <w:tcPr>
            <w:tcW w:w="645" w:type="dxa"/>
            <w:shd w:val="clear" w:color="000000" w:fill="FFFFFF"/>
            <w:vAlign w:val="center"/>
          </w:tcPr>
          <w:p>
            <w:pPr>
              <w:widowControl/>
              <w:shd w:val="clear"/>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件</w:t>
            </w:r>
          </w:p>
        </w:tc>
        <w:tc>
          <w:tcPr>
            <w:tcW w:w="720" w:type="dxa"/>
            <w:shd w:val="clear" w:color="auto" w:fill="auto"/>
            <w:vAlign w:val="center"/>
          </w:tcPr>
          <w:p>
            <w:pPr>
              <w:widowControl/>
              <w:shd w:val="clear"/>
              <w:jc w:val="center"/>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63</w:t>
            </w:r>
          </w:p>
        </w:tc>
        <w:tc>
          <w:tcPr>
            <w:tcW w:w="996" w:type="dxa"/>
            <w:shd w:val="clear" w:color="auto" w:fill="auto"/>
            <w:vAlign w:val="center"/>
          </w:tcPr>
          <w:p>
            <w:pPr>
              <w:shd w:val="clea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合同签订后</w:t>
            </w:r>
            <w:r>
              <w:rPr>
                <w:rFonts w:ascii="仿宋" w:hAnsi="仿宋" w:eastAsia="仿宋"/>
                <w:color w:val="auto"/>
                <w:sz w:val="24"/>
                <w:szCs w:val="24"/>
                <w:highlight w:val="none"/>
              </w:rPr>
              <w:t>15日内</w:t>
            </w:r>
          </w:p>
        </w:tc>
        <w:tc>
          <w:tcPr>
            <w:tcW w:w="840" w:type="dxa"/>
            <w:vAlign w:val="center"/>
          </w:tcPr>
          <w:p>
            <w:pPr>
              <w:shd w:val="clear"/>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3年</w:t>
            </w:r>
          </w:p>
        </w:tc>
        <w:tc>
          <w:tcPr>
            <w:tcW w:w="1140" w:type="dxa"/>
            <w:shd w:val="clear" w:color="auto" w:fill="auto"/>
            <w:vAlign w:val="center"/>
          </w:tcPr>
          <w:p>
            <w:pPr>
              <w:widowControl/>
              <w:shd w:val="clear"/>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买方指定仓库地面交货</w:t>
            </w:r>
          </w:p>
        </w:tc>
        <w:tc>
          <w:tcPr>
            <w:tcW w:w="3466" w:type="dxa"/>
            <w:shd w:val="clear" w:color="auto" w:fill="auto"/>
            <w:vAlign w:val="center"/>
          </w:tcPr>
          <w:p>
            <w:pPr>
              <w:widowControl/>
              <w:shd w:val="clear"/>
              <w:jc w:val="left"/>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1.</w:t>
            </w:r>
            <w:r>
              <w:rPr>
                <w:rFonts w:hint="eastAsia" w:ascii="仿宋" w:hAnsi="仿宋" w:eastAsia="仿宋" w:cs="Arial"/>
                <w:color w:val="auto"/>
                <w:kern w:val="0"/>
                <w:sz w:val="24"/>
                <w:szCs w:val="24"/>
                <w:highlight w:val="none"/>
              </w:rPr>
              <w:t>厂商要求</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制造商</w:t>
            </w:r>
            <w:r>
              <w:rPr>
                <w:rFonts w:hint="eastAsia" w:ascii="仿宋" w:hAnsi="仿宋" w:eastAsia="仿宋" w:cs="Arial"/>
                <w:color w:val="auto"/>
                <w:kern w:val="0"/>
                <w:sz w:val="24"/>
                <w:szCs w:val="24"/>
                <w:highlight w:val="none"/>
                <w:lang w:eastAsia="zh-CN"/>
              </w:rPr>
              <w:t>；</w:t>
            </w:r>
          </w:p>
          <w:p>
            <w:pPr>
              <w:widowControl/>
              <w:shd w:val="clear"/>
              <w:jc w:val="left"/>
              <w:rPr>
                <w:rFonts w:hint="eastAsia" w:ascii="仿宋" w:hAnsi="仿宋" w:eastAsia="仿宋" w:cs="Arial"/>
                <w:color w:val="auto"/>
                <w:kern w:val="0"/>
                <w:sz w:val="24"/>
                <w:szCs w:val="24"/>
                <w:highlight w:val="none"/>
                <w:lang w:eastAsia="zh-CN"/>
              </w:rPr>
            </w:pPr>
            <w:r>
              <w:rPr>
                <w:rFonts w:hint="eastAsia" w:ascii="仿宋" w:hAnsi="仿宋" w:eastAsia="仿宋" w:cs="Arial"/>
                <w:color w:val="auto"/>
                <w:kern w:val="0"/>
                <w:sz w:val="24"/>
                <w:szCs w:val="24"/>
                <w:highlight w:val="none"/>
                <w:lang w:val="en-US" w:eastAsia="zh-CN"/>
              </w:rPr>
              <w:t>2.</w:t>
            </w:r>
            <w:r>
              <w:rPr>
                <w:rFonts w:hint="eastAsia" w:ascii="仿宋" w:hAnsi="仿宋" w:eastAsia="仿宋" w:cs="Arial"/>
                <w:color w:val="auto"/>
                <w:kern w:val="0"/>
                <w:sz w:val="24"/>
                <w:szCs w:val="24"/>
                <w:highlight w:val="none"/>
              </w:rPr>
              <w:t>认证证书</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提供有效的ISO9000系列质量管理体系认证证书</w:t>
            </w:r>
            <w:r>
              <w:rPr>
                <w:rFonts w:hint="eastAsia" w:ascii="仿宋" w:hAnsi="仿宋" w:eastAsia="仿宋" w:cs="Arial"/>
                <w:color w:val="auto"/>
                <w:kern w:val="0"/>
                <w:sz w:val="24"/>
                <w:szCs w:val="24"/>
                <w:highlight w:val="none"/>
                <w:lang w:eastAsia="zh-CN"/>
              </w:rPr>
              <w:t>；</w:t>
            </w:r>
          </w:p>
          <w:p>
            <w:pPr>
              <w:widowControl/>
              <w:shd w:val="clear"/>
              <w:jc w:val="left"/>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lang w:val="en-US" w:eastAsia="zh-CN"/>
              </w:rPr>
              <w:t>3.</w:t>
            </w:r>
            <w:r>
              <w:rPr>
                <w:rFonts w:hint="eastAsia" w:ascii="仿宋" w:hAnsi="仿宋" w:eastAsia="仿宋" w:cs="Arial"/>
                <w:color w:val="auto"/>
                <w:kern w:val="0"/>
                <w:sz w:val="24"/>
                <w:szCs w:val="24"/>
                <w:highlight w:val="none"/>
              </w:rPr>
              <w:t>产品型式试验报告或检测报告或鉴定报告</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提供主要产品第三方权威检测机构的有效的检测报告或试验报告</w:t>
            </w:r>
            <w:r>
              <w:rPr>
                <w:rFonts w:hint="eastAsia" w:ascii="仿宋" w:hAnsi="仿宋" w:eastAsia="仿宋" w:cs="Arial"/>
                <w:color w:val="auto"/>
                <w:kern w:val="0"/>
                <w:sz w:val="24"/>
                <w:szCs w:val="24"/>
                <w:highlight w:val="none"/>
                <w:lang w:eastAsia="zh-CN"/>
              </w:rPr>
              <w:t>。</w:t>
            </w:r>
          </w:p>
        </w:tc>
        <w:tc>
          <w:tcPr>
            <w:tcW w:w="2268" w:type="dxa"/>
            <w:shd w:val="clear" w:color="auto" w:fill="auto"/>
            <w:vAlign w:val="center"/>
          </w:tcPr>
          <w:p>
            <w:pPr>
              <w:widowControl/>
              <w:shd w:val="clear"/>
              <w:jc w:val="left"/>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业绩要求</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2020年至招标公告发布之日内具有微气象在线监测装置累计销售业绩不少于50套。注：业绩必须提供对应的合同复印件</w:t>
            </w:r>
            <w:r>
              <w:rPr>
                <w:rFonts w:hint="eastAsia" w:ascii="仿宋" w:hAnsi="仿宋" w:eastAsia="仿宋" w:cs="Arial"/>
                <w:color w:val="auto"/>
                <w:kern w:val="0"/>
                <w:sz w:val="24"/>
                <w:szCs w:val="24"/>
                <w:highlight w:val="none"/>
                <w:lang w:eastAsia="zh-CN"/>
              </w:rPr>
              <w:t>。</w:t>
            </w:r>
          </w:p>
        </w:tc>
        <w:tc>
          <w:tcPr>
            <w:tcW w:w="1168" w:type="dxa"/>
            <w:shd w:val="clear" w:color="auto" w:fill="auto"/>
            <w:vAlign w:val="center"/>
          </w:tcPr>
          <w:p>
            <w:pPr>
              <w:widowControl/>
              <w:shd w:val="clear"/>
              <w:jc w:val="center"/>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74" w:type="dxa"/>
            <w:shd w:val="clear" w:color="auto" w:fill="auto"/>
            <w:vAlign w:val="center"/>
          </w:tcPr>
          <w:p>
            <w:pPr>
              <w:widowControl/>
              <w:shd w:val="clear"/>
              <w:jc w:val="center"/>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环境要素采集组件采购项目（包三）</w:t>
            </w:r>
          </w:p>
        </w:tc>
        <w:tc>
          <w:tcPr>
            <w:tcW w:w="834" w:type="dxa"/>
            <w:vAlign w:val="center"/>
          </w:tcPr>
          <w:p>
            <w:pPr>
              <w:shd w:val="clear"/>
              <w:jc w:val="center"/>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环境要素采集组件</w:t>
            </w:r>
          </w:p>
        </w:tc>
        <w:tc>
          <w:tcPr>
            <w:tcW w:w="1395" w:type="dxa"/>
            <w:shd w:val="clear" w:color="auto" w:fill="auto"/>
            <w:vAlign w:val="center"/>
          </w:tcPr>
          <w:p>
            <w:pPr>
              <w:shd w:val="clea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支持温度、湿度、气压、风速、风向、雨量等六/七维微气象实时测量。</w:t>
            </w:r>
          </w:p>
        </w:tc>
        <w:tc>
          <w:tcPr>
            <w:tcW w:w="645" w:type="dxa"/>
            <w:shd w:val="clear" w:color="000000" w:fill="FFFFFF"/>
            <w:vAlign w:val="center"/>
          </w:tcPr>
          <w:p>
            <w:pPr>
              <w:widowControl/>
              <w:shd w:val="clear"/>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件</w:t>
            </w:r>
          </w:p>
        </w:tc>
        <w:tc>
          <w:tcPr>
            <w:tcW w:w="720" w:type="dxa"/>
            <w:shd w:val="clear" w:color="auto" w:fill="auto"/>
            <w:vAlign w:val="center"/>
          </w:tcPr>
          <w:p>
            <w:pPr>
              <w:widowControl/>
              <w:shd w:val="clear"/>
              <w:jc w:val="center"/>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42</w:t>
            </w:r>
          </w:p>
        </w:tc>
        <w:tc>
          <w:tcPr>
            <w:tcW w:w="996" w:type="dxa"/>
            <w:shd w:val="clear" w:color="auto" w:fill="auto"/>
            <w:vAlign w:val="center"/>
          </w:tcPr>
          <w:p>
            <w:pPr>
              <w:shd w:val="clea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合同签订后</w:t>
            </w:r>
            <w:r>
              <w:rPr>
                <w:rFonts w:ascii="仿宋" w:hAnsi="仿宋" w:eastAsia="仿宋"/>
                <w:color w:val="auto"/>
                <w:sz w:val="24"/>
                <w:szCs w:val="24"/>
                <w:highlight w:val="none"/>
              </w:rPr>
              <w:t>15日内</w:t>
            </w:r>
          </w:p>
        </w:tc>
        <w:tc>
          <w:tcPr>
            <w:tcW w:w="840" w:type="dxa"/>
            <w:vAlign w:val="center"/>
          </w:tcPr>
          <w:p>
            <w:pPr>
              <w:shd w:val="clear"/>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3年</w:t>
            </w:r>
          </w:p>
        </w:tc>
        <w:tc>
          <w:tcPr>
            <w:tcW w:w="1140" w:type="dxa"/>
            <w:shd w:val="clear" w:color="auto" w:fill="auto"/>
            <w:vAlign w:val="center"/>
          </w:tcPr>
          <w:p>
            <w:pPr>
              <w:widowControl/>
              <w:shd w:val="clear"/>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买方指定仓库地面交货</w:t>
            </w:r>
          </w:p>
        </w:tc>
        <w:tc>
          <w:tcPr>
            <w:tcW w:w="3466" w:type="dxa"/>
            <w:shd w:val="clear" w:color="auto" w:fill="auto"/>
            <w:vAlign w:val="center"/>
          </w:tcPr>
          <w:p>
            <w:pPr>
              <w:widowControl/>
              <w:shd w:val="clear"/>
              <w:jc w:val="left"/>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1.</w:t>
            </w:r>
            <w:r>
              <w:rPr>
                <w:rFonts w:hint="eastAsia" w:ascii="仿宋" w:hAnsi="仿宋" w:eastAsia="仿宋" w:cs="Arial"/>
                <w:color w:val="auto"/>
                <w:kern w:val="0"/>
                <w:sz w:val="24"/>
                <w:szCs w:val="24"/>
                <w:highlight w:val="none"/>
              </w:rPr>
              <w:t>厂商要求</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制造商</w:t>
            </w:r>
            <w:r>
              <w:rPr>
                <w:rFonts w:hint="eastAsia" w:ascii="仿宋" w:hAnsi="仿宋" w:eastAsia="仿宋" w:cs="Arial"/>
                <w:color w:val="auto"/>
                <w:kern w:val="0"/>
                <w:sz w:val="24"/>
                <w:szCs w:val="24"/>
                <w:highlight w:val="none"/>
                <w:lang w:eastAsia="zh-CN"/>
              </w:rPr>
              <w:t>；</w:t>
            </w:r>
          </w:p>
          <w:p>
            <w:pPr>
              <w:widowControl/>
              <w:shd w:val="clear"/>
              <w:jc w:val="left"/>
              <w:rPr>
                <w:rFonts w:hint="eastAsia" w:ascii="仿宋" w:hAnsi="仿宋" w:eastAsia="仿宋" w:cs="Arial"/>
                <w:color w:val="auto"/>
                <w:kern w:val="0"/>
                <w:sz w:val="24"/>
                <w:szCs w:val="24"/>
                <w:highlight w:val="none"/>
                <w:lang w:eastAsia="zh-CN"/>
              </w:rPr>
            </w:pPr>
            <w:r>
              <w:rPr>
                <w:rFonts w:hint="eastAsia" w:ascii="仿宋" w:hAnsi="仿宋" w:eastAsia="仿宋" w:cs="Arial"/>
                <w:color w:val="auto"/>
                <w:kern w:val="0"/>
                <w:sz w:val="24"/>
                <w:szCs w:val="24"/>
                <w:highlight w:val="none"/>
                <w:lang w:val="en-US" w:eastAsia="zh-CN"/>
              </w:rPr>
              <w:t>2.</w:t>
            </w:r>
            <w:r>
              <w:rPr>
                <w:rFonts w:hint="eastAsia" w:ascii="仿宋" w:hAnsi="仿宋" w:eastAsia="仿宋" w:cs="Arial"/>
                <w:color w:val="auto"/>
                <w:kern w:val="0"/>
                <w:sz w:val="24"/>
                <w:szCs w:val="24"/>
                <w:highlight w:val="none"/>
              </w:rPr>
              <w:t>认证证书</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提供有效的ISO9000系列质量管理体系认证证书</w:t>
            </w:r>
            <w:r>
              <w:rPr>
                <w:rFonts w:hint="eastAsia" w:ascii="仿宋" w:hAnsi="仿宋" w:eastAsia="仿宋" w:cs="Arial"/>
                <w:color w:val="auto"/>
                <w:kern w:val="0"/>
                <w:sz w:val="24"/>
                <w:szCs w:val="24"/>
                <w:highlight w:val="none"/>
                <w:lang w:eastAsia="zh-CN"/>
              </w:rPr>
              <w:t>；</w:t>
            </w:r>
          </w:p>
          <w:p>
            <w:pPr>
              <w:widowControl/>
              <w:shd w:val="clear"/>
              <w:jc w:val="left"/>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lang w:val="en-US" w:eastAsia="zh-CN"/>
              </w:rPr>
              <w:t>3.</w:t>
            </w:r>
            <w:r>
              <w:rPr>
                <w:rFonts w:hint="eastAsia" w:ascii="仿宋" w:hAnsi="仿宋" w:eastAsia="仿宋" w:cs="Arial"/>
                <w:color w:val="auto"/>
                <w:kern w:val="0"/>
                <w:sz w:val="24"/>
                <w:szCs w:val="24"/>
                <w:highlight w:val="none"/>
              </w:rPr>
              <w:t>产品型式试验报告或检测报告或鉴定报告</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提供主要产品第三方权威检测机构的有效的检测报告或试验报告</w:t>
            </w:r>
            <w:r>
              <w:rPr>
                <w:rFonts w:hint="eastAsia" w:ascii="仿宋" w:hAnsi="仿宋" w:eastAsia="仿宋" w:cs="Arial"/>
                <w:color w:val="auto"/>
                <w:kern w:val="0"/>
                <w:sz w:val="24"/>
                <w:szCs w:val="24"/>
                <w:highlight w:val="none"/>
                <w:lang w:eastAsia="zh-CN"/>
              </w:rPr>
              <w:t>。</w:t>
            </w:r>
          </w:p>
        </w:tc>
        <w:tc>
          <w:tcPr>
            <w:tcW w:w="2268" w:type="dxa"/>
            <w:shd w:val="clear" w:color="auto" w:fill="auto"/>
            <w:vAlign w:val="center"/>
          </w:tcPr>
          <w:p>
            <w:pPr>
              <w:widowControl/>
              <w:shd w:val="clear"/>
              <w:jc w:val="left"/>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业绩要求</w:t>
            </w:r>
            <w:r>
              <w:rPr>
                <w:rFonts w:hint="eastAsia" w:ascii="仿宋" w:hAnsi="仿宋" w:eastAsia="仿宋" w:cs="Arial"/>
                <w:color w:val="auto"/>
                <w:kern w:val="0"/>
                <w:sz w:val="24"/>
                <w:szCs w:val="24"/>
                <w:highlight w:val="none"/>
                <w:lang w:eastAsia="zh-CN"/>
              </w:rPr>
              <w:t>：</w:t>
            </w:r>
            <w:r>
              <w:rPr>
                <w:rFonts w:hint="eastAsia" w:ascii="仿宋" w:hAnsi="仿宋" w:eastAsia="仿宋" w:cs="Arial"/>
                <w:color w:val="auto"/>
                <w:kern w:val="0"/>
                <w:sz w:val="24"/>
                <w:szCs w:val="24"/>
                <w:highlight w:val="none"/>
              </w:rPr>
              <w:t>2020年至招标公告发布之日内具有微气象在线监测装置累计销售业绩不少于50套。注：业绩必须提供对应的合同复印件</w:t>
            </w:r>
            <w:r>
              <w:rPr>
                <w:rFonts w:hint="eastAsia" w:ascii="仿宋" w:hAnsi="仿宋" w:eastAsia="仿宋" w:cs="Arial"/>
                <w:color w:val="auto"/>
                <w:kern w:val="0"/>
                <w:sz w:val="24"/>
                <w:szCs w:val="24"/>
                <w:highlight w:val="none"/>
                <w:lang w:eastAsia="zh-CN"/>
              </w:rPr>
              <w:t>。</w:t>
            </w:r>
          </w:p>
        </w:tc>
        <w:tc>
          <w:tcPr>
            <w:tcW w:w="1168" w:type="dxa"/>
            <w:shd w:val="clear" w:color="auto" w:fill="auto"/>
            <w:vAlign w:val="center"/>
          </w:tcPr>
          <w:p>
            <w:pPr>
              <w:widowControl/>
              <w:shd w:val="clear"/>
              <w:jc w:val="center"/>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1</w:t>
            </w:r>
          </w:p>
        </w:tc>
      </w:tr>
    </w:tbl>
    <w:p>
      <w:pPr>
        <w:pStyle w:val="17"/>
        <w:shd w:val="clear"/>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pPr>
        <w:shd w:val="clear"/>
        <w:jc w:val="left"/>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shd w:val="clear"/>
        <w:jc w:val="left"/>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hd w:val="clear"/>
        <w:jc w:val="left"/>
        <w:rPr>
          <w:rFonts w:ascii="仿宋" w:hAnsi="仿宋" w:eastAsia="仿宋"/>
          <w:color w:val="auto"/>
          <w:kern w:val="0"/>
          <w:sz w:val="24"/>
          <w:szCs w:val="24"/>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0ZmI3NzliYzgxNmFkMTcwYjZhMjgzNmI1MTM1ZDg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906460D"/>
    <w:rsid w:val="09981FC5"/>
    <w:rsid w:val="09E04429"/>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BF14E5"/>
    <w:rsid w:val="27E6353A"/>
    <w:rsid w:val="283F1CD8"/>
    <w:rsid w:val="2894561A"/>
    <w:rsid w:val="2910361F"/>
    <w:rsid w:val="29E71C19"/>
    <w:rsid w:val="2B431AB4"/>
    <w:rsid w:val="2B7E4049"/>
    <w:rsid w:val="2C5C438C"/>
    <w:rsid w:val="2D1A547B"/>
    <w:rsid w:val="2F8C129D"/>
    <w:rsid w:val="308B1E37"/>
    <w:rsid w:val="31BA0B13"/>
    <w:rsid w:val="32061D68"/>
    <w:rsid w:val="32580053"/>
    <w:rsid w:val="32F0076D"/>
    <w:rsid w:val="32F60393"/>
    <w:rsid w:val="344E7D48"/>
    <w:rsid w:val="36A81F19"/>
    <w:rsid w:val="36CA60B6"/>
    <w:rsid w:val="3790383E"/>
    <w:rsid w:val="37AF7C77"/>
    <w:rsid w:val="3896116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64B5DCF"/>
    <w:rsid w:val="470E0D4D"/>
    <w:rsid w:val="476A5954"/>
    <w:rsid w:val="485278A8"/>
    <w:rsid w:val="494C2758"/>
    <w:rsid w:val="49721EC3"/>
    <w:rsid w:val="49A858B7"/>
    <w:rsid w:val="4A87279D"/>
    <w:rsid w:val="4B567869"/>
    <w:rsid w:val="4BDB43AD"/>
    <w:rsid w:val="4C3B71AC"/>
    <w:rsid w:val="4D444125"/>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3033EE"/>
    <w:rsid w:val="5AC040F1"/>
    <w:rsid w:val="5C263591"/>
    <w:rsid w:val="5C3E77E9"/>
    <w:rsid w:val="5DA22CDF"/>
    <w:rsid w:val="5EC86D9B"/>
    <w:rsid w:val="5F9C524B"/>
    <w:rsid w:val="5FF27BF4"/>
    <w:rsid w:val="60A05C01"/>
    <w:rsid w:val="62922A0B"/>
    <w:rsid w:val="632B03E5"/>
    <w:rsid w:val="633B3238"/>
    <w:rsid w:val="63400718"/>
    <w:rsid w:val="64D37D99"/>
    <w:rsid w:val="65870405"/>
    <w:rsid w:val="676906D7"/>
    <w:rsid w:val="692913FD"/>
    <w:rsid w:val="69481F1D"/>
    <w:rsid w:val="694D1816"/>
    <w:rsid w:val="6A66397F"/>
    <w:rsid w:val="6B0033F1"/>
    <w:rsid w:val="6B6E095E"/>
    <w:rsid w:val="6CF1193D"/>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C7826AC"/>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3961</Words>
  <Characters>4503</Characters>
  <Lines>28</Lines>
  <Paragraphs>8</Paragraphs>
  <TotalTime>2</TotalTime>
  <ScaleCrop>false</ScaleCrop>
  <LinksUpToDate>false</LinksUpToDate>
  <CharactersWithSpaces>4517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忧郁的假猫</cp:lastModifiedBy>
  <dcterms:modified xsi:type="dcterms:W3CDTF">2023-07-26T09:11:14Z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B9D790BC200E42E1852D85AC6EAAB8FA</vt:lpwstr>
  </property>
</Properties>
</file>