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FFE53">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bookmarkStart w:id="0" w:name="_GoBack"/>
      <w:bookmarkEnd w:id="0"/>
    </w:p>
    <w:tbl>
      <w:tblPr>
        <w:tblStyle w:val="8"/>
        <w:tblW w:w="132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1403"/>
        <w:gridCol w:w="2529"/>
        <w:gridCol w:w="600"/>
        <w:gridCol w:w="653"/>
        <w:gridCol w:w="889"/>
        <w:gridCol w:w="1211"/>
        <w:gridCol w:w="846"/>
        <w:gridCol w:w="2417"/>
        <w:gridCol w:w="1837"/>
      </w:tblGrid>
      <w:tr w14:paraId="72177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83D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CA9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物资名称</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10A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主要技术要求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8CB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ED3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100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交货日期</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CDF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质保期（不低于）</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B56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交货地点</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543C">
            <w:pPr>
              <w:widowControl/>
              <w:jc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color w:val="000000"/>
                <w:sz w:val="24"/>
                <w:szCs w:val="24"/>
                <w:highlight w:val="none"/>
              </w:rPr>
              <w:t>专用资质要求</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5395">
            <w:pPr>
              <w:widowControl/>
              <w:jc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bCs/>
                <w:color w:val="000000"/>
                <w:sz w:val="24"/>
                <w:szCs w:val="24"/>
                <w:highlight w:val="none"/>
              </w:rPr>
              <w:t>专用</w:t>
            </w:r>
            <w:r>
              <w:rPr>
                <w:rFonts w:hint="eastAsia" w:asciiTheme="minorEastAsia" w:hAnsiTheme="minorEastAsia" w:eastAsiaTheme="minorEastAsia" w:cstheme="minorEastAsia"/>
                <w:b/>
                <w:bCs/>
                <w:color w:val="000000"/>
                <w:sz w:val="24"/>
                <w:szCs w:val="24"/>
                <w:highlight w:val="none"/>
                <w:lang w:val="en-US" w:eastAsia="zh-CN"/>
              </w:rPr>
              <w:t>业绩</w:t>
            </w:r>
            <w:r>
              <w:rPr>
                <w:rFonts w:hint="eastAsia" w:asciiTheme="minorEastAsia" w:hAnsiTheme="minorEastAsia" w:eastAsiaTheme="minorEastAsia" w:cstheme="minorEastAsia"/>
                <w:b/>
                <w:bCs/>
                <w:color w:val="000000"/>
                <w:sz w:val="24"/>
                <w:szCs w:val="24"/>
                <w:highlight w:val="none"/>
              </w:rPr>
              <w:t>要求</w:t>
            </w:r>
          </w:p>
        </w:tc>
      </w:tr>
      <w:tr w14:paraId="68608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32C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分断模组、外壳采购项目（包一）</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CB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分断模组（低压开关,交流空气开关,63A,三相）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5D9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辅助触头：辅助触头，分励脱扣器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6F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18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09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E3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F2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restart"/>
            <w:tcBorders>
              <w:top w:val="single" w:color="000000" w:sz="4" w:space="0"/>
              <w:left w:val="single" w:color="000000" w:sz="4" w:space="0"/>
              <w:right w:val="single" w:color="000000" w:sz="4" w:space="0"/>
            </w:tcBorders>
            <w:shd w:val="clear" w:color="auto" w:fill="auto"/>
            <w:vAlign w:val="center"/>
          </w:tcPr>
          <w:p w14:paraId="59ACA194">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rPr>
              <w:t>产品型式试验报告或检测报告或鉴定报告：投标方提供具备相应资质的第三方检测机构出具的有效的至少63A、630A剩余电流动作断路器、63A小型断路器、630A塑料外壳式断路器开关的型式试验报告和“强制性认证产品符合自我声明证书”。</w:t>
            </w:r>
          </w:p>
        </w:tc>
        <w:tc>
          <w:tcPr>
            <w:tcW w:w="1837" w:type="dxa"/>
            <w:vMerge w:val="restart"/>
            <w:tcBorders>
              <w:top w:val="single" w:color="000000" w:sz="4" w:space="0"/>
              <w:left w:val="single" w:color="000000" w:sz="4" w:space="0"/>
              <w:right w:val="single" w:color="000000" w:sz="4" w:space="0"/>
            </w:tcBorders>
            <w:shd w:val="clear" w:color="auto" w:fill="auto"/>
            <w:vAlign w:val="center"/>
          </w:tcPr>
          <w:p w14:paraId="7A35F97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rPr>
              <w:t>业绩要求：2021年1月1日至招标采购公告发布日止，投标方完成过低压开关销售业绩不少于2份，合同额累计不少200万元。注：业绩必须提供对应的合同复印件。</w:t>
            </w:r>
          </w:p>
        </w:tc>
      </w:tr>
      <w:tr w14:paraId="78A9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384DF">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B5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外壳（低压开关,交流空气开关,63A，三相）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C2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与分断模组（低压开关,交流空气开关,63A,三相）适配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95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7D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F6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56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09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AAABA4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F8634A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1488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9"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31E41">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CB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B80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额定绝缘电压（Ui）≥500V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额定冲击耐受电压（Uimp）≥6kV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额定电流（In）：100A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额定频率（Fn）：50Hz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额定短路能力（Icn）≥25kA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自动合闸时间（tc）≤3s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上电延时（td）≤4s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额定控制电平电压（Uc）：AC220V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控制电平电流（Ic）≤1mA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相线泄漏电流（IL）≤0.2mA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断路器的电气间隙≥5.5mm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断路器的爬电距离≥6.3mm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各极与断路器的金属支架之间应能承受冲击耐受电压 ≥8kV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连接外部导体的接线端子的温升≤60K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在手动操作断路器过程中容易触及的外部部件，包括绝缘材料的操作机构和与操作几个极的绝缘的操作机构相连接的金属部件的温升≤40K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操作件的外部金属部件的温升≤25K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其他外部部件，包括断路器与安装平面直接接触的表面的温升≤60K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机械寿命要求：全自动控制方式的断路器采用远程控制方式进行操作≥10000 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电气寿命≥4000次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每极尺寸：18mm（1模）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AB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79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36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57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C0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53248B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D293D2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48B1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B2C16">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CB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23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EC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74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4A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47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08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9F2D50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2FC476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9AA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9379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35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分断模组（低压开关,漏电保护器,400A,四相）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5FD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额定绝缘电压≥AC690V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 0.05A,0.1A,0.3A、0.5A、0.8A、1A、OFF等可分级调节</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55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A8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DA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F6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DD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E7467C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6BFCEF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1D3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4ACB1">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A6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外壳（低压开关,漏电保护器,400A,四相）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3CC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与分断模组（低压开关,漏电保护器,400A,四相）适配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39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E7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34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53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E2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DC0D7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E0735A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360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6CE14">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93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分断模组（低压开关,交流空气开关,63A,三相）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1E7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4B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D2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9F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61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CB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A3E80B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DC2471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F130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E9B36">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AF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外壳（低压开关,交流空气开关,63A,三相）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EB5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与分断模组（低压开关,交流空气开关,63A,三相）适配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A5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42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B1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ED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40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B44420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F6ECCC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8626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5C9F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F6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772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 ≥6kA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尺寸：2模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C2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3D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168000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62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D7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7D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E06E2A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243C14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BC7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92535">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0B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18C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与分断模组（低压开关,漏电保护器,63A,两相）适配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1D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56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168000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7D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C5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36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0FD0DF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0B21BB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695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60326">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72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E566B8">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A7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0D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3107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BB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62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4D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6BDA15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0F5A02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07B7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767F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B0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B31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与分断模组（低压开关,漏电保护器,63A,两相）适配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CC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5A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3107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11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5C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BF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45D717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B0AE9E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6523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7F23C">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B2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2F45CD">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额定电流：125A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辅助触头：带辅助触头，分励脱扣器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C5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7F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4D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83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16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32828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E05ED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1C9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0F8D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77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88C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与分断模组（低压开关,交流空气开关,125A,三相）适配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1D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E7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8B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62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4A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5CD45D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CC25A7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C65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C5941">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0C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分断模组（低压开关,漏电保护器,250A,四相）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5BD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额定绝缘电压≥AC690V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额定电流：250A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 0.05A,0.1A,0.3A、0.5A、0.8A、1A、OFF等可分级调节</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9D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B5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EC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E8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8C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BB879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F246FA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ED22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CA97D">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C8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外壳（低压开关,漏电保护器,250A,四相）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F12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与分断模组（低压开关,漏电保护器,250A,四相）适配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F7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34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CD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F2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37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070534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1A7760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311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D0A5F">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0A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分断模组（低压开关,漏电保护器,40A,两相）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9AA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额定电流（A）：40A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尺寸：2模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BC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80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BC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84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99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D24E3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FB3932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881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2C477">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52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外壳（低压开关,漏电保护器,40A,两相）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A43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与分断模组（低压开关,漏电保护器,40A,两相）适配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3E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43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E3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A7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D9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38C7BA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C7C53A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EE57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457A4">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FB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分断模组（低压开关,交流空气开关,630A,三相）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244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 ：固定式板前接线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27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E1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D3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A7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DA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1AE411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C3B9AA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6931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D45ED">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5D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外壳（低压开关,交流空气开关,630A,三相）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A47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与分断模组（低压开关,交流空气开关,630A,三相）适配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E5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A9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41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B2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FE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4BB9FD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CFDB83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4AE9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A7C11">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38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分断模组（低压开关,漏电保护器,100A,四相）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537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极数：4P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额定电压≥AC380V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FD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CA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FE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31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A0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32CE95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741877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5CCE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F7A74">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00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外壳（低压开关,漏电保护器,100A,四相）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BAD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与分断模组（低压开关,漏电保护器,100A,四相）适配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F9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9E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1045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4B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4B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A2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796F9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BDDAFD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A4A7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35AB6">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0B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分断模组（低压开关,直流空气开关,32A,两相）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CDE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额定电压：DC250V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额定电流：32A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56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BB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65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AB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80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51FC00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767A8C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21AF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9FBE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A4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外壳（低压开关,直流空气开关,32A,两相）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968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与分断模组（低压开关,直流空气开关,32A,两相）适配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14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0B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BD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8D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92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92A61D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0EC8D1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6566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DF67E">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A9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分断模组（低压开关,漏电保护器,630A,四相）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523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额定绝缘电压≥AC690V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动作电流：0.05A,0.1A,0.3A、0.5A、0.8A、1A、OFF等可分级调节</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28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ED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CC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DC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B1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9282F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27256D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BBA1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7198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BE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外壳（低压开关,漏电保护器,630A,四相）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B3B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与分断模组（低压开关,漏电保护器,630A,四相）适配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81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2D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0C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CC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58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AE239E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5AC0EF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8A4A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FB95B">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46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D64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F3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FB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E7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3E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F2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DE636D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E80912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B917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09F62">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09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C48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02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F3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CA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7D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22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CCA4DD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12F40A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3D4D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2B81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82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095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A4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C2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A3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14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B5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02D691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5B4B59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25BF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45AA2">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08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6B4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与分断模组（低压开关,交流空气开关,63A,两相）适配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9D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C1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3C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07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65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448D0A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BC555B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763D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DC8BB">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C0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分断模组（低压开关,断路器,100A,三相）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B3B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额定绝缘电压（Ui） ≥500V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额定冲击耐受电压（Uimp） ≥6kV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额定电流（In） 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额定频率（Fn） 50Hz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额定短路能力（Icn） ≥25kA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自动合闸时间（tc） ≤3s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上电延时（td） ≤4s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额定控制电平电压（Uc） AC220V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控制电平电流（Ic） ≤1mA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相线泄漏电流（IL） ≤0.2mA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断路器的电气间隙 ≥5.5mm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断路器的爬电距离 ≥6.3mm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各极与断路器的金属支架之间应能承受冲击耐受电压 ≥8kV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连接外部导体的接线端子的温升 ≤60K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在手动操作断路器过程中容易触及的外部部件，包括绝缘材料的操作机构和与操作几个极的绝缘的操作机构相连接的金属部件的温升 ≤40K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操作件的外部金属部件的温升 ≤25K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其他外部部件，包括断路器与安装平面直接接触的表面的温升 ≤60K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机械寿命要求   全自动控制方式的断路器采用远程控制方式进行操作≥10000 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电气寿命 ≥4000次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极数 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每极尺寸 27mm（1.5模）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C7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B6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3F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98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1A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9EB123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37E2F1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77B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8067A">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B7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外壳（低压开关,断路器,100A,三相）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609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与分断模组（低压开关,断路器,100A,三相）适配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8F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78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03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8E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3F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149BA7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C21AE0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6A4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14C9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94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9EB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分断能力≥10kA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20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80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25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A4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5B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AA1721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A131CA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582A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25FC2">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4A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C8F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01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DF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DD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00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15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3CCACF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199F67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77A8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4E5AE">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FA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分断模组（低压开关,漏电保护器,400A,四相）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12E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额定短时耐受电流≥10kA/s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动作电流：0.05A-0.5A可分级调节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功能：带一次重合闸功能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88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FC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CD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7D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E5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46EF1C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13B95C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229E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D2E47">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1F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外壳（低压开关,漏电保护器,400A,四相）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A22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与分断模组（低压开关,漏电保护器,400A,四相）适配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9F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AB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F4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74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54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920E06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1E209D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7E6B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25B6E">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49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端子,AC220V,塑料,三相四线</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BEC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工频耐压：3000V/min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绝缘电阻 ＞30MΩ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材质：阻燃型、耐高温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端子型式：螺栓压接型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三相四线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5D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43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0C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34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1C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F69093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605A7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988A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41A67">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30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分断模组（低压开关,交流空气开关,400A,三相）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93D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E8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6E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71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E6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D4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B11ADA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AFD7B6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8DC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B5E7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B0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外壳（低压开关,交流空气开关,400A,三相）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835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与分断模组（低压开关,交流空气开关,400A,三相）适配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0F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97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A9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52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65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0A0788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51EB49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D84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1C5E2">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E8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端子,AC220V,塑料,单相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955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工频耐压：3000V/min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绝缘电阻 ＞30MΩ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材质：阻燃型、耐高温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端子型式：螺栓压接型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单相</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EA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6C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F7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40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5B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7E907C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6B0B5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36C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54577">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26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分断模组（低压开关,直流空气开关,10A,两相）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00B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额定电压：DC250V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24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D9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78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7F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B9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7D34C6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AA8579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7620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57775">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34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外壳（低压开关,直流空气开关,10A,两相）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F47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与分断模组（低压开关,直流空气开关,10A,两相）适配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7A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B7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3E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23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B3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C71F14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47AC6A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9EE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0BE54">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01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分断模组（低压开关,漏电保护器,250A,四相）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2EC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额定电流：250A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额定短时耐受电流 ≥10kA/s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动作电流：0.05A-0.5A可分级调节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功能：带一次重合闸功能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65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0B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53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55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7B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AA5ED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A05E07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7F54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55ED4">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13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外壳（低压开关,漏电保护器,250A,四相）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1C0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与分断模组（低压开关,漏电保护器,250A,四相）适配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47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19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9F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5E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4D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EFF970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54F561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2E2D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8E4D4">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71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826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额定电流：125A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分断能力≥10kA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9D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65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52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59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22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B73730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F21FE0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D0B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A01F7">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5D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D80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与分断模组（低压开关,交流空气开关,125A,三相）适配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B7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86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58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F2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0E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8FFA9A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D8DF1C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E9EE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1CA9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A8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737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极数：4P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98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F5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82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12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47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AEF15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A584B2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0F80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04D65">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12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72C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与分断模组（低压开关,交流空气开关,100A,四相）适配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51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CD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2A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B3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7B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51D3EF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3F8914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B17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7BE1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80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分断模组（低压开关,交流空气开关,160A,三相）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407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额定电流：160A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92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FE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97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CE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8F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84634B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1FEB5F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573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4BAE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94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外壳（低压开关,交流空气开关,160A,三相）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85D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与分断模组（低压开关,交流空气关,160A,三相）适配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42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CF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8D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18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00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CFA833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9559E2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74F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866C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83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0BB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辅助触头：带辅助触头，分励脱扣器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B9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E0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1B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CF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C3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5764F8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66CDB1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54B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688C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12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734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97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B3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9F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D0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89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325913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09624E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F0B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154CA">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07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分断模组（低压开关,交流空气开关,200A,三相）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710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37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8F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B5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4C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BC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CAE742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56B05B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B384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9DC7D">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47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外壳（低压开关,交流空气开关,200A,三相）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2D7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与分断模组（低压开关,交流空气开关,200A,三相）适配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3A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A6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C5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D9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04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933432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7444A8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41D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19042">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69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分断模组（低压开关,交流空气开关,225A,三相）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6D3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额定电流：225A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50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0C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65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20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25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AA9F57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AD48CA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6FCE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5A996">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29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外壳（低压开关,交流空气开关,225A,三相）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EBC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与分断模组（低压开关,交流空气开关,225A,三相）适配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A9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57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1D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EF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63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C06679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905C06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B6E4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7817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97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B25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额定电流：125A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辅助触头：带辅助触头，分励脱扣器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F5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EC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86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14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22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2BA813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B5E282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F52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2CB5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65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680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与分断模组（低压开关,交流空气开关,125A,三相）适配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BB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77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F6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43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FC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46EC88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3ADBC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A3DE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6190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42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分断模组（低压开关,直流空气开关,20A,两相）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29F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额定电压：DC250V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F4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EE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6A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65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1D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B5FCF3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5105B8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607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3DB67">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92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外壳（低压开关,直流空气开关,20A,两相）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8C5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与分断模组（低压开关,直流空气开关,20A,两相）适配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6B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02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01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6A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C9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3188C7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E51B7C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8F3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8986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A8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分断模组（低压开关,漏电保护器,100A,两相）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727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尺寸：2模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6D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F6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1491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6C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FF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F9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EC3685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2B16EB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C65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09F04">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F5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外壳（低压开关,漏电保护器,100A,两相）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2C2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与分断模组（低压开关,漏电保护器,100A,两相）适配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E0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4D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1491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71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DC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D6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F6B4C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7093FF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98BA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387F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61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分断模组（低压开关,交流空气开关,300A,三相）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A4C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额定电流：300A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CC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4D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3D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3A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95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B07680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7A96C2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E0A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05DCF">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AA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外壳（低压开关,交流空气开关,300A,三相）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3FC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与分断模组（低压开关,交流空气开关,300A,三相）适配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8F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BB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DA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E2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08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20A917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0091E5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820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B878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75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分断模组（低压开关,漏电保护器,160A,四相）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92C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额定电流：160A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额定短时耐受电流 ≥10kA/s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动作电流：0.05A-0.5A可分级调节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功能：带一次重合闸功能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BD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BC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6D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81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CC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8EDAB9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59637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6A28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C1D8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B5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外壳（低压开关,漏电保护器,160A,四相）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2CC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与分断模组（低压开关,漏电保护器,160A,四相）适配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5A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A4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00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58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22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F8DD6D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454E2D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ABE4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5EC24">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6C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端子,AC220V,塑料,三相三线</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041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工频耐压：3000V/min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绝缘电阻＞30MΩ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材质：阻燃型、耐高温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端子型式：螺栓压接型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三相三线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AE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9F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5F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0E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D5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B0E627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0BCD03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9FB0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8C6C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48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分断模组（低压开关,交流空气开关,250A,三相）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422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额定电流：250A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76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62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61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73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FC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8E9202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62FC45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0B85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B63EA">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8F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外壳（低压开关,交流空气开关,250A,三相）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D1F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与分断模组（低压开关,交流空气开关,250A,三相）适配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89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68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09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D4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44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26622D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54B06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61D0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41DDC">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5D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分断模组（低压开关,漏电保护器,63A,四相）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175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极数：4P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额定电压≥AC380V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 ≥6kA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4B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F7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E3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1E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03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5AAC65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114E75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803B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76036">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32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外壳（低压开关,漏电保护器,63A,四相）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C58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与分断模组（低压开关,漏电保护器,63A,四相）适配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64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E3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12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CE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09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bottom w:val="single" w:color="000000" w:sz="4" w:space="0"/>
              <w:right w:val="single" w:color="000000" w:sz="4" w:space="0"/>
            </w:tcBorders>
            <w:shd w:val="clear" w:color="auto" w:fill="auto"/>
            <w:vAlign w:val="center"/>
          </w:tcPr>
          <w:p w14:paraId="0333A8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bottom w:val="single" w:color="000000" w:sz="4" w:space="0"/>
              <w:right w:val="single" w:color="000000" w:sz="4" w:space="0"/>
            </w:tcBorders>
            <w:shd w:val="clear" w:color="auto" w:fill="auto"/>
            <w:vAlign w:val="center"/>
          </w:tcPr>
          <w:p w14:paraId="4158D44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4EC2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508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分断模组、外壳采购项目（包二）</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DD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分断模组（低压开关,交流空气开关,63A,三相）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5C8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辅助触头：辅助触头，分励脱扣器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EF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0A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03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65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50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restart"/>
            <w:tcBorders>
              <w:top w:val="single" w:color="000000" w:sz="4" w:space="0"/>
              <w:left w:val="single" w:color="000000" w:sz="4" w:space="0"/>
              <w:right w:val="single" w:color="000000" w:sz="4" w:space="0"/>
            </w:tcBorders>
            <w:shd w:val="clear" w:color="auto" w:fill="auto"/>
            <w:vAlign w:val="center"/>
          </w:tcPr>
          <w:p w14:paraId="4C8267F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rPr>
              <w:t>产品型式试验报告或检测报告或鉴定报告：投标方提供具备相应资质的第三方检测机构出具的有效的至少63A、630A剩余电流动作断路器、63A小型断路器、630A塑料外壳式断路器开关的型式试验报告和“强制性认证产品符合自我声明证书”。</w:t>
            </w:r>
          </w:p>
        </w:tc>
        <w:tc>
          <w:tcPr>
            <w:tcW w:w="1837" w:type="dxa"/>
            <w:vMerge w:val="restart"/>
            <w:tcBorders>
              <w:top w:val="single" w:color="000000" w:sz="4" w:space="0"/>
              <w:left w:val="single" w:color="000000" w:sz="4" w:space="0"/>
              <w:right w:val="single" w:color="000000" w:sz="4" w:space="0"/>
            </w:tcBorders>
            <w:shd w:val="clear" w:color="auto" w:fill="auto"/>
            <w:vAlign w:val="center"/>
          </w:tcPr>
          <w:p w14:paraId="1ADEB5E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rPr>
              <w:t>业绩要求：2021年1月1日至招标采购公告发布日止，投标方完成过低压开关销售业绩不少于2份，合同额累计不少200万元。注：业绩必须提供对应的合同复印件。</w:t>
            </w:r>
          </w:p>
        </w:tc>
      </w:tr>
      <w:tr w14:paraId="6CC8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5E827">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73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外壳（低压开关,交流空气开关,63A，三相）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0A0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与分断模组（低压开关,交流空气开关,63A,三相）适配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3F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56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EE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3C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90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2469C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DCFEA4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C12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A96AA">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86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0E2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额定绝缘电压（Ui）≥500V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额定冲击耐受电压（Uimp）≥6kV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额定电流（In）：100A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额定频率（Fn）：50Hz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额定短路能力（Icn）≥25kA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自动合闸时间（tc）≤3s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上电延时（td）≤4s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额定控制电平电压（Uc）：AC220V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控制电平电流（Ic）≤1mA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相线泄漏电流（IL）≤0.2mA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断路器的电气间隙≥5.5mm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断路器的爬电距离≥6.3mm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各极与断路器的金属支架之间应能承受冲击耐受电压 ≥8kV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连接外部导体的接线端子的温升≤60K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在手动操作断路器过程中容易触及的外部部件，包括绝缘材料的操作机构和与操作几个极的绝缘的操作机构相连接的金属部件的温升≤40K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操作件的外部金属部件的温升≤25K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其他外部部件，包括断路器与安装平面直接接触的表面的温升≤60K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机械寿命要求：全自动控制方式的断路器采用远程控制方式进行操作≥10000 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电气寿命≥4000次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每极尺寸：18mm（1模）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61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75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1B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03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9B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CFA166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D246BC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9096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4E6DF">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58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35D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F7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6F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77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77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A2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1779F0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7A11AE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FCF4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6C752">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3D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分断模组（低压开关,漏电保护器,400A,四相）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6EA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额定绝缘电压≥AC690V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 0.05A,0.1A,0.3A、0.5A、0.8A、1A、OFF等可分级调节</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9B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DF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11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49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B6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B923BA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A9FE83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067C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5C1B5">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2C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外壳（低压开关,漏电保护器,400A,四相）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62E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与分断模组（低压开关,漏电保护器,400A,四相）适配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08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E3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84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79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E7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35CEF8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130E84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4F8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DCA5E">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17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分断模组（低压开关,交流空气开关,63A,三相）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464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70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BC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96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78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E1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749A3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4AD45C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3011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9E1E4">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9D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外壳（低压开关,交流空气开关,63A,三相）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E98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与分断模组（低压开关,交流空气开关,63A,三相）适配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31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39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B1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1D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3C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326C2C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77838A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306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78C87">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19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D11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 ≥6kA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尺寸：2模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57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26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126000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C6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ED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67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D95CC6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0C29A1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FE6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F9C0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6E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A54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与分断模组（低压开关,漏电保护器,63A,两相）适配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85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6D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126000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29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68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CF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D0A9EE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6FDF46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D67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4F2C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5F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195B02">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A4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C6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2331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C2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EF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67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7ADF5A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62044D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594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F9EF2">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F0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E07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与分断模组（低压开关,漏电保护器,63A,两相）适配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43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95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2331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2A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92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27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73842F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A09A86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7DCD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EEB55">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C2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D4B7F3">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额定电流：125A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辅助触头：带辅助触头，分励脱扣器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FD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13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BA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60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BC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25C178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98BC9B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BD9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D09F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D7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C71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与分断模组（低压开关,交流空气开关,125A,三相）适配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38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F8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7B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BE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5E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015C6A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3D9CBA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D20C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92087">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B4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分断模组（低压开关,漏电保护器,250A,四相）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1B1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额定绝缘电压≥AC690V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额定电流：250A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 0.05A,0.1A,0.3A、0.5A、0.8A、1A、OFF等可分级调节</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5E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0D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F1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A9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3F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C38A58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20131B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3421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A4E36">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ED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外壳（低压开关,漏电保护器,250A,四相）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BBD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与分断模组（低压开关,漏电保护器,250A,四相）适配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A7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08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E3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C3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A2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889163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A6E2D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724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851A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45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分断模组（低压开关,漏电保护器,40A,两相）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07D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额定电流（A）：40A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尺寸：2模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5E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9A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48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E1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D1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A7DFCA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2C00D9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2885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AA31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1F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外壳（低压开关,漏电保护器,40A,两相）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1AF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与分断模组（低压开关,漏电保护器,40A,两相）适配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C5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38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B4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C5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DA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8C44D8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1A6CD9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4FE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152D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6A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分断模组（低压开关,交流空气开关,630A,三相）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9BB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 ：固定式板前接线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3B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CA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A0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B3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30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9F2F0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B8B2E6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3087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F8855">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FC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外壳（低压开关,交流空气开关,630A,三相）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42A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与分断模组（低压开关,交流空气开关,630A,三相）适配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E3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9B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86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72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5A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62AFCF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C8ACB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AB0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9ADD6">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6C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分断模组（低压开关,漏电保护器,100A,四相）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B65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极数：4P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额定电压≥AC380V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E8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47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E4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00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F8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364BC1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7DFF4F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5B79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442A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AA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外壳（低压开关,漏电保护器,100A,四相）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729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与分断模组（低压开关,漏电保护器,100A,四相）适配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CE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3A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DD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89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1A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972BB6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7E414A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FD16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39D5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FB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分断模组（低压开关,直流空气开关,32A,两相）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EAC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额定电压：DC250V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额定电流：32A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27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48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B4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A8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B4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1D4394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C2E58C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AE8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5906B">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5D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外壳（低压开关,直流空气开关,32A,两相）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84B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与分断模组（低压开关,直流空气开关,32A,两相）适配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EB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FC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81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CA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C5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C4C803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4EA14E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185C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56E87">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29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分断模组（低压开关,漏电保护器,630A,四相）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BA2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额定绝缘电压≥AC690V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动作电流：0.05A,0.1A,0.3A、0.5A、0.8A、1A、OFF等可分级调节</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A0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C6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61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1D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D8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4FE2FC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8FB100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E0E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6E0DB">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D8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外壳（低压开关,漏电保护器,630A,四相）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1A7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与分断模组（低压开关,漏电保护器,630A,四相）适配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84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A2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15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10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A1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5864B4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87F6DC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627E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B91BA">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5C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1F4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0E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E8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72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3D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91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FF1EC8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645CCB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6F8C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FB2C7">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23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86E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3C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F8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C4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D7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1D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F3E076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E6BA8A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93B6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BAFD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CD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C63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3E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81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BA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C6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B0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6C20DC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F8EDC2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6AA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87C36">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16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543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与分断模组（低压开关,交流空气开关,63A,两相）适配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27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E3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F0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4C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3D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5E0ED5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A93AB3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EEB4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AB08E">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32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分断模组（低压开关,断路器,100A,三相）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B3F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额定绝缘电压（Ui） ≥500V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额定冲击耐受电压（Uimp） ≥6kV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额定电流（In） 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额定频率（Fn） 50Hz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额定短路能力（Icn） ≥25kA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自动合闸时间（tc） ≤3s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上电延时（td） ≤4s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额定控制电平电压（Uc） AC220V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控制电平电流（Ic） ≤1mA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相线泄漏电流（IL） ≤0.2mA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断路器的电气间隙 ≥5.5mm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断路器的爬电距离 ≥6.3mm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各极与断路器的金属支架之间应能承受冲击耐受电压 ≥8kV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连接外部导体的接线端子的温升 ≤60K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在手动操作断路器过程中容易触及的外部部件，包括绝缘材料的操作机构和与操作几个极的绝缘的操作机构相连接的金属部件的温升 ≤40K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操作件的外部金属部件的温升 ≤25K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其他外部部件，包括断路器与安装平面直接接触的表面的温升 ≤60K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机械寿命要求   全自动控制方式的断路器采用远程控制方式进行操作≥10000 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电气寿命 ≥4000次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极数 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每极尺寸 27mm（1.5模）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D3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A4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FB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17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79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C414B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AE9D6F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D027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51B5B">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C5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外壳（低压开关,断路器,100A,三相）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D7F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与分断模组（低压开关,断路器,100A,三相）适配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66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88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71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A8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3D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2462E3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A2A37C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F1A6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FC056">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BC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1E5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分断能力≥10kA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90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9D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37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59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1D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5F5587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267C74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972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63BBE">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99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402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1C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8C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76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6B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42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A2EC7F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6A8A3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C8E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88607">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01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分断模组（低压开关,漏电保护器,400A,四相）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3D1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额定短时耐受电流≥10kA/s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动作电流：0.05A-0.5A可分级调节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功能：带一次重合闸功能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19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86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35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45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E0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AA1D13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165B7B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809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5B72A">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18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外壳（低压开关,漏电保护器,400A,四相）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368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与分断模组（低压开关,漏电保护器,400A,四相）适配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9D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E7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C0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43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C2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A3744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7D00EE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ADF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8AEA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4A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端子,AC220V,塑料,三相四线</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E8E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工频耐压：3000V/min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绝缘电阻 ＞30MΩ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材质：阻燃型、耐高温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端子型式：螺栓压接型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三相四线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AE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9C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F0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4A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76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05E0E7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0DEC0F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014B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614BF">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C9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分断模组（低压开关,交流空气开关,400A,三相）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A61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C2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FA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92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4A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61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153161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4C1FD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401B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4F672">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33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外壳（低压开关,交流空气开关,400A,三相）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1B6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与分断模组（低压开关,交流空气开关,400A,三相）适配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C0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59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47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34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75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96F211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F31DD8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A73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95BC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4E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端子,AC220V,塑料,单相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100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工频耐压：3000V/min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绝缘电阻 ＞30MΩ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材质：阻燃型、耐高温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端子型式：螺栓压接型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单相</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19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CF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E4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98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EF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7F2C3A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6D77AD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42A3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FD37E">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F3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分断模组（低压开关,直流空气开关,10A,两相）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572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额定电压：DC250V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67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90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0F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19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F5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110166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C04BF9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60B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B823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9D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外壳（低压开关,直流空气开关,10A,两相）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55B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与分断模组（低压开关,直流空气开关,10A,两相）适配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DE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FF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CB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E9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3A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3A4DB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4B201D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4381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E0A84">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15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分断模组（低压开关,漏电保护器,250A,四相）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668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额定电流：250A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额定短时耐受电流 ≥10kA/s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动作电流：0.05A-0.5A可分级调节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功能：带一次重合闸功能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01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BE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CF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1E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B8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2772A1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8157A7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51F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453B7">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87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外壳（低压开关,漏电保护器,250A,四相）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909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与分断模组（低压开关,漏电保护器,250A,四相）适配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43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64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7B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D9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3F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6646C1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30974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C4A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0D077">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3F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68F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额定电流：125A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分断能力≥10kA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05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89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A5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1D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4B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26A61F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038502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A84B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37E45">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95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EAE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与分断模组（低压开关,交流空气开关,125A,三相）适配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77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2A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EF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C3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2D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4A1BEA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2205D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F28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6203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26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DED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极数：4P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A5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47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99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BF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30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072D05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96C18C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3B46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9314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65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348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与分断模组（低压开关,交流空气开关,100A,四相）适配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80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BF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D6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5E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56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C69331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81B7FA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021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8285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75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分断模组（低压开关,交流空气开关,160A,三相）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280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额定电流：160A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98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5D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ED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04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2D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C2AE48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D8DB3B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94E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6BD27">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70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外壳（低压开关,交流空气开关,160A,三相）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5F7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与分断模组（低压开关,交流空气关,160A,三相）适配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18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9F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71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55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DE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5D0648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107858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A3F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27E22">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1A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CAA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辅助触头：带辅助触头，分励脱扣器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FD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40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A0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43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30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8A9E1D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5A0D5A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E87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80A4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6A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33D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1D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0D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A1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91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49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0933AF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5244C9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66A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8ECE6">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61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分断模组（低压开关,交流空气开关,200A,三相）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6BE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A1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0B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3A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AA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0D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243FCA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BEDF5A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0DAC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60E75">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92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外壳（低压开关,交流空气开关,200A,三相）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693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与分断模组（低压开关,交流空气开关,200A,三相）适配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93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C3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CD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ED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23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E1F89D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9D4345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3E47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61AA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F5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分断模组（低压开关,交流空气开关,225A,三相）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3D9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额定电流：225A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39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E3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D9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12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12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3C7FAC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77CA05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3532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A1C74">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5C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外壳（低压开关,交流空气开关,225A,三相）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865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与分断模组（低压开关,交流空气开关,225A,三相）适配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9F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28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13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CD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20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142FBC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29ABD0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5DE7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8D96F">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05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397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额定电流：125A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辅助触头：带辅助触头，分励脱扣器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19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AE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9A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F7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AF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45326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8271EE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3DE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520B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E5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562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与分断模组（低压开关,交流空气开关,125A,三相）适配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5E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0F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85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14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87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6A5147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ADE618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DD84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E485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BB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分断模组（低压开关,直流空气开关,20A,两相）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BF8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额定电压：DC250V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67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0E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AF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51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B7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B623A8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CCB4D3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DAB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61B4A">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E4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外壳（低压开关,直流空气开关,20A,两相）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BF7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与分断模组（低压开关,直流空气开关,20A,两相）适配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C8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23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0D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CA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3A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DC1F30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69A74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ADB7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089E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D8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分断模组（低压开关,漏电保护器,100A,两相）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1A2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尺寸：2模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56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0C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2C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BF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1E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895D28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A183BE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26BA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8514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69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外壳（低压开关,漏电保护器,100A,两相）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4D8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与分断模组（低压开关,漏电保护器,100A,两相）适配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10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8B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1118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77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F1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A4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859F87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447EC8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DB2D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D298E">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4F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分断模组（低压开关,交流空气开关,300A,三相）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1A2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额定电流：300A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E8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F0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68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96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27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A1A21C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4DD742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C63C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C57D5">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6B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外壳（低压开关,交流空气开关,300A,三相）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C92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与分断模组（低压开关,交流空气开关,300A,三相）适配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FB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B0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EA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8D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18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C3097C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58D532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903C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4337B">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AB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分断模组（低压开关,漏电保护器,160A,四相）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548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额定电流：160A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额定短时耐受电流 ≥10kA/s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动作电流：0.05A-0.5A可分级调节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功能：带一次重合闸功能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B7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66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17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C5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C2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F84712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8A7AFB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48D1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E6C2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FD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外壳（低压开关,漏电保护器,160A,四相）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E94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与分断模组（低压开关,漏电保护器,160A,四相）适配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7C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18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56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FF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A3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EAEC81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41CD87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C0EA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9A75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FE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端子,AC220V,塑料,三相三线</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F1E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工频耐压：3000V/min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绝缘电阻＞30MΩ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材质：阻燃型、耐高温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端子型式：螺栓压接型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三相三线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63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3E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1F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1A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EC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80215C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E65995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1EA9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4369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27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分断模组（低压开关,交流空气开关,250A,三相）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97D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额定电流：250A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43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9F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E9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55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35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FC139B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2A92E4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8BEF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58B42">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38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外壳（低压开关,交流空气开关,250A,三相）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BC6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与分断模组（低压开关,交流空气开关,250A,三相）适配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F9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93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68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CB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CB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5D062B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BE0733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E508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7D7F5">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38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分断模组（低压开关,漏电保护器,63A,四相）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705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极数：4P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额定电压≥AC380V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 ≥6kA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4D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70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B2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3F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73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2C7E28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1E55F1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BD52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65FF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BF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外壳（低压开关,漏电保护器,63A,四相）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017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与分断模组（低压开关,漏电保护器,63A,四相）适配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7E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9F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C6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09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B0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bottom w:val="single" w:color="000000" w:sz="4" w:space="0"/>
              <w:right w:val="single" w:color="000000" w:sz="4" w:space="0"/>
            </w:tcBorders>
            <w:shd w:val="clear" w:color="auto" w:fill="auto"/>
            <w:vAlign w:val="center"/>
          </w:tcPr>
          <w:p w14:paraId="539CB5A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bottom w:val="single" w:color="000000" w:sz="4" w:space="0"/>
              <w:right w:val="single" w:color="000000" w:sz="4" w:space="0"/>
            </w:tcBorders>
            <w:shd w:val="clear" w:color="auto" w:fill="auto"/>
            <w:vAlign w:val="center"/>
          </w:tcPr>
          <w:p w14:paraId="47FCA67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EC2B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2F6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分断模组、外壳采购项目（包三）</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BA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分断模组（低压开关,交流空气开关,63A,三相）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0DA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辅助触头：辅助触头，分励脱扣器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86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9F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37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05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E2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restart"/>
            <w:tcBorders>
              <w:top w:val="single" w:color="000000" w:sz="4" w:space="0"/>
              <w:left w:val="single" w:color="000000" w:sz="4" w:space="0"/>
              <w:right w:val="single" w:color="000000" w:sz="4" w:space="0"/>
            </w:tcBorders>
            <w:shd w:val="clear" w:color="auto" w:fill="auto"/>
            <w:vAlign w:val="center"/>
          </w:tcPr>
          <w:p w14:paraId="519CBAA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rPr>
              <w:t>产品型式试验报告或检测报告或鉴定报告：投标方提供具备相应资质的第三方检测机构出具的有效的至少63A、630A剩余电流动作断路器、63A小型断路器、630A塑料外壳式断路器开关的型式试验报告和“强制性认证产品符合自我声明证书”。</w:t>
            </w:r>
          </w:p>
        </w:tc>
        <w:tc>
          <w:tcPr>
            <w:tcW w:w="1837" w:type="dxa"/>
            <w:vMerge w:val="restart"/>
            <w:tcBorders>
              <w:top w:val="single" w:color="000000" w:sz="4" w:space="0"/>
              <w:left w:val="single" w:color="000000" w:sz="4" w:space="0"/>
              <w:right w:val="single" w:color="000000" w:sz="4" w:space="0"/>
            </w:tcBorders>
            <w:shd w:val="clear" w:color="auto" w:fill="auto"/>
            <w:vAlign w:val="center"/>
          </w:tcPr>
          <w:p w14:paraId="44CF166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rPr>
              <w:t>业绩要求：2021年1月1日至招标采购公告发布日止，投标方完成过低压开关销售业绩不少于2份，合同额累计不少200万元。注：业绩必须提供对应的合同复印件。</w:t>
            </w:r>
          </w:p>
        </w:tc>
      </w:tr>
      <w:tr w14:paraId="378F7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7B1E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04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外壳（低压开关,交流空气开关,63A，三相）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8B5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与分断模组（低压开关,交流空气开关,63A,三相）适配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D8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46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48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F5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EE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D08E3D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01C4DD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3369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4"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561AF">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45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09A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额定绝缘电压（Ui）≥500V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额定冲击耐受电压（Uimp）≥6kV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额定电流（In）：100A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额定频率（Fn）：50Hz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额定短路能力（Icn）≥25kA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自动合闸时间（tc）≤3s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上电延时（td）≤4s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额定控制电平电压（Uc）：AC220V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控制电平电流（Ic）≤1mA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相线泄漏电流（IL）≤0.2mA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断路器的电气间隙≥5.5mm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断路器的爬电距离≥6.3mm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各极与断路器的金属支架之间应能承受冲击耐受电压 ≥8kV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连接外部导体的接线端子的温升≤60K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在手动操作断路器过程中容易触及的外部部件，包括绝缘材料的操作机构和与操作几个极的绝缘的操作机构相连接的金属部件的温升≤40K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操作件的外部金属部件的温升≤25K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其他外部部件，包括断路器与安装平面直接接触的表面的温升≤60K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机械寿命要求：全自动控制方式的断路器采用远程控制方式进行操作≥10000 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电气寿命≥4000次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每极尺寸：18mm（1模）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0E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48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72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6F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9F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2E7B1C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E2B829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E2A6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A0F8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1A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81F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4A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85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A2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EA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16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04A140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D45E26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9C25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EDCB7">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07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分断模组（低压开关,漏电保护器,400A,四相）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DDD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额定绝缘电压≥AC690V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 0.05A,0.1A,0.3A、0.5A、0.8A、1A、OFF等可分级调节</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29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1C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38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58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F2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832DB1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6A334D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718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7011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E2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外壳（低压开关,漏电保护器,400A,四相）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F67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与分断模组（低压开关,漏电保护器,400A,四相）适配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DA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A6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9E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28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62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941727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45685A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F23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E3E7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6C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分断模组（低压开关,交流空气开关,63A,三相）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F0E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8D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0B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10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D1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DF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157473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5BA1F4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607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351EF">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E7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外壳（低压开关,交流空气开关,63A,三相）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463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与分断模组（低压开关,交流空气开关,63A,三相）适配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98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83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01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32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39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552EE5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F455DF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B448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2AA0A">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D0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438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 ≥6kA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尺寸：2模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80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AD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64050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E9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FE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6A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39FD3C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C16663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BF87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9B611">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F5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83C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与分断模组（低压开关,漏电保护器,63A,两相）适配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6F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B7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64050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EC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C2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68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AFC94D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455F6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3115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BFC6F">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72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45D107">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16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EC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BE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E0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52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F569D4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36747D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0E58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8BCE5">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3A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D1A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与分断模组（低压开关,漏电保护器,63A,两相）适配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88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8A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1185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39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99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95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7DC65A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6AD276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587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CE98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B9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DAB031">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额定电流：125A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辅助触头：带辅助触头，分励脱扣器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EF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2A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D9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51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32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141EC8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64A2F8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2073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B1FAA">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F7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B6C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与分断模组（低压开关,交流空气开关,125A,三相）适配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E9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1E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92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0D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66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D653F5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DDD1E4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F9F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0AF6D">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66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分断模组（低压开关,漏电保护器,250A,四相）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F11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额定绝缘电压≥AC690V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额定电流：250A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 0.05A,0.1A,0.3A、0.5A、0.8A、1A、OFF等可分级调节</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70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68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DF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9A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70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4EBFEF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CA65D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9D8D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390CE">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F2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外壳（低压开关,漏电保护器,250A,四相）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C20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与分断模组（低压开关,漏电保护器,250A,四相）适配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6D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4F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61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9E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85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1E6E14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035E5E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201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20B4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62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分断模组（低压开关,漏电保护器,40A,两相）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B05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额定电流（A）：40A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尺寸：2模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39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1F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DA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87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63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E04727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4C63EF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F3BC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FEBE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B4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外壳（低压开关,漏电保护器,40A,两相）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A17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与分断模组（低压开关,漏电保护器,40A,两相）适配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BE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7E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F0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AC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1C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C51000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8804EC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CB09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E2C42">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22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分断模组（低压开关,交流空气开关,630A,三相）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D99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 ：固定式板前接线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CF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AB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B6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0F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D2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1E43CE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F52AEF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97B3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BE59C">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DB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外壳（低压开关,交流空气开关,630A,三相）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46A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与分断模组（低压开关,交流空气开关,630A,三相）适配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A3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C7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B9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64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13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6A7E6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EE32B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864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175F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B0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分断模组（低压开关,漏电保护器,100A,四相）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F2B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极数：4P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额定电压≥AC380V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39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4A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66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01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4D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90A4B4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2855B5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23AB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BC05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1E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外壳（低压开关,漏电保护器,100A,四相）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723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与分断模组（低压开关,漏电保护器,100A,四相）适配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BF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3D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BF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19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4D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89A7ED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540D3C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289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41B24">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6B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分断模组（低压开关,直流空气开关,32A,两相）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FCF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额定电压：DC250V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额定电流：32A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B9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66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22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61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22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B48469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D05EC7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7143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3AE5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CC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外壳（低压开关,直流空气开关,32A,两相）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826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与分断模组（低压开关,直流空气开关,32A,两相）适配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E0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60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E7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7E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5A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75DC27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B25A04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A083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F2A34">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85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分断模组（低压开关,漏电保护器,630A,四相）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86D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额定绝缘电压≥AC690V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动作电流：0.05A,0.1A,0.3A、0.5A、0.8A、1A、OFF等可分级调节</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B2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CD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CB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23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A7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81A6CB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67FDFC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605C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9212B">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3E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外壳（低压开关,漏电保护器,630A,四相）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414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与分断模组（低压开关,漏电保护器,630A,四相）适配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F1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F1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51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FF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DA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D7B9C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2FEFE8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56F2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15B2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AD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06B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2E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AD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E0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C4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D5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202971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2017FD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D72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C211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F5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B72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95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55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E5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11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56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CCF5CC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0FBF0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A183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3C8A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83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2A5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4C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21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11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ED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FC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0D530B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A6EF4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B0F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2874B">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77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9D7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与分断模组（低压开关,交流空气开关,63A,两相）适配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66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CA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C2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B3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F3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C66C0A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CB83E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61C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B866F">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A3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分断模组（低压开关,断路器,100A,三相）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DAA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额定绝缘电压（Ui） ≥500V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额定冲击耐受电压（Uimp） ≥6kV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额定电流（In） 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额定频率（Fn） 50Hz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额定短路能力（Icn） ≥25kA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自动合闸时间（tc） ≤3s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上电延时（td） ≤4s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额定控制电平电压（Uc） AC220V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控制电平电流（Ic） ≤1mA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相线泄漏电流（IL） ≤0.2mA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断路器的电气间隙 ≥5.5mm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断路器的爬电距离 ≥6.3mm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各极与断路器的金属支架之间应能承受冲击耐受电压 ≥8kV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连接外部导体的接线端子的温升 ≤60K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在手动操作断路器过程中容易触及的外部部件，包括绝缘材料的操作机构和与操作几个极的绝缘的操作机构相连接的金属部件的温升 ≤40K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操作件的外部金属部件的温升 ≤25K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其他外部部件，包括断路器与安装平面直接接触的表面的温升 ≤60K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机械寿命要求   全自动控制方式的断路器采用远程控制方式进行操作≥10000 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电气寿命 ≥4000次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极数 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每极尺寸 27mm（1.5模）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B2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9F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9A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5F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DD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4D1F53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5764E1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8AD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90CB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CB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外壳（低压开关,断路器,100A,三相）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831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与分断模组（低压开关,断路器,100A,三相）适配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28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51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DB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F8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23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254D84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5C6F8E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31DE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1F76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A9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BAC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分断能力≥10kA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35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0B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F4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4E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24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241050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74AC3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B06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8325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0B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0C5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17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8F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68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F9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34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2D8FAB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2AA39A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C40E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DDA0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80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分断模组（低压开关,漏电保护器,400A,四相）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14F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额定短时耐受电流≥10kA/s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动作电流：0.05A-0.5A可分级调节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功能：带一次重合闸功能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32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66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32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FC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BB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25BA07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1DE03B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376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95D51">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C1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外壳（低压开关,漏电保护器,400A,四相）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4D6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与分断模组（低压开关,漏电保护器,400A,四相）适配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CE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84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F8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B8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6B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203483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9104D9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ED8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64A1B">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BF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端子,AC220V,塑料,三相四线</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ED5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工频耐压：3000V/min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绝缘电阻 ＞30MΩ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材质：阻燃型、耐高温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端子型式：螺栓压接型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三相四线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DC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62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F7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4B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20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5C57A7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18B90B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BFC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7B57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9A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分断模组（低压开关,交流空气开关,400A,三相）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AAF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C5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A7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BA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19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08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9D01A3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AC4E2E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383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8504E">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52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外壳（低压开关,交流空气开关,400A,三相）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892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与分断模组（低压开关,交流空气开关,400A,三相）适配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89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C2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95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6B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2F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5D4DE0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F680AC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169A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765FD">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1A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端子,AC220V,塑料,单相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705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工频耐压：3000V/min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绝缘电阻 ＞30MΩ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材质：阻燃型、耐高温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端子型式：螺栓压接型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单相</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4A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AA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13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6F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B1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130545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D4C506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6ED3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60A2D">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D6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分断模组（低压开关,直流空气开关,10A,两相）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F4E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额定电压：DC250V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12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5C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73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4A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F1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29C3EF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751335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C9F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9BE66">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1D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外壳（低压开关,直流空气开关,10A,两相）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F41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与分断模组（低压开关,直流空气开关,10A,两相）适配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AD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13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96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F4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17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883425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8B2FD2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47A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3"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913B2">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FA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分断模组（低压开关,漏电保护器,250A,四相）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FBA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额定电流：250A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额定短时耐受电流 ≥10kA/s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动作电流：0.05A-0.5A可分级调节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功能：带一次重合闸功能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DF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4A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51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AB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47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E38FE4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DBD54E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A11B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6A02D">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B4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外壳（低压开关,漏电保护器,250A,四相）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242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与分断模组（低压开关,漏电保护器,250A,四相）适配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03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F2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C6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5F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A1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C0A3E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D9DE39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470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CEF62">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C0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F7E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额定电流：125A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分断能力≥10kA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76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F0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D9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B7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3E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A737B5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48EAD9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12A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E706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30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C6D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与分断模组（低压开关,交流空气开关,125A,三相）适配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5D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67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BD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11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33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95ADB0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8FE3B3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CF21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5C08F">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6A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2B8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极数：4P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EB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0C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D0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71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1E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82D90E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720C14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D54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732A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6E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241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与分断模组（低压开关,交流空气开关,100A,四相）适配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47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BB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89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18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60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75595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9F1E7D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D3D8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AD13D">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6C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分断模组（低压开关,交流空气开关,160A,三相）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67B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额定电流：160A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6B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72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3A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ED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F8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96CEA6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4A4EE7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751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EDD56">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49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外壳（低压开关,交流空气开关,160A,三相）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613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与分断模组（低压开关,交流空气关,160A,三相）适配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0B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E1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F4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22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77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162DEE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7743BE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7B02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1FF62">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A5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52C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辅助触头：带辅助触头，分励脱扣器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8F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4A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23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92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73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C22222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FAFD06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B6D9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27A6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70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9EE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AA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F2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D1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B8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BB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063560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36E3CD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C5F9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8EE2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3C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分断模组（低压开关,交流空气开关,200A,三相）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BB3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65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5A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59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05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8D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BD4AB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38FE22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6A5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2F6FC">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5C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外壳（低压开关,交流空气开关,200A,三相）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45B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与分断模组（低压开关,交流空气开关,200A,三相）适配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63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41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CE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58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84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25A243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BA09E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567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8D39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D3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分断模组（低压开关,交流空气开关,225A,三相）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D9D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额定电流：225A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F1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14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40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C4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1D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F44DA0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081904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4A57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A963F">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FF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外壳（低压开关,交流空气开关,225A,三相）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409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与分断模组（低压开关,交流空气开关,225A,三相）适配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52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2A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72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52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C7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1A015F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A65B5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2E35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51AEC">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50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15F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额定电流：125A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辅助触头：带辅助触头，分励脱扣器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DE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E3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16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49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FA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5415E0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08EB81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384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EE72D">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79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563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与分断模组（低压开关,交流空气开关,125A,三相）适配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40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D0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E7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ED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03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375BC5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6289A5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0FEA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02F91">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2D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分断模组（低压开关,直流空气开关,20A,两相）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195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额定电压：DC250V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50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A8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3B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DA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57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216274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FDAE97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822B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CC4D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BF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外壳（低压开关,直流空气开关,20A,两相）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E2B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与分断模组（低压开关,直流空气开关,20A,两相）适配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A1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8D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FF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4C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A0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05D7D9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2DA967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9D29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B10A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3B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分断模组（低压开关,漏电保护器,100A,两相）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68C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尺寸：2模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20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38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CD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F9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6E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B4CF6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F99012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95A7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FFA8A">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7B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外壳（低压开关,漏电保护器,100A,两相）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454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与分断模组（低压开关,漏电保护器,100A,两相）适配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1E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91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81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1C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18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6D104C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0E73C7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1B80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AD962">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5C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分断模组（低压开关,交流空气开关,300A,三相）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D21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额定电流：300A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BD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E4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D4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67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7B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E878A9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351835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2C4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FA4AC">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13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外壳（低压开关,交流空气开关,300A,三相）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226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与分断模组（低压开关,交流空气开关,300A,三相）适配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C2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1B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75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CF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D9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8AC42B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910A22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C22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3CE9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11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分断模组（低压开关,漏电保护器,160A,四相）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98C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额定电流：160A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额定短时耐受电流 ≥10kA/s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动作电流：0.05A-0.5A可分级调节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功能：带一次重合闸功能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5F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8A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6D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EA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33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E378EC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C7D32F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746A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B2232">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73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外壳（低压开关,漏电保护器,160A,四相）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EBC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与分断模组（低压开关,漏电保护器,160A,四相）适配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85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24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66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1B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C9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032E27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8A55C0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704B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1FB45">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17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端子,AC220V,塑料,三相三线</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523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工频耐压：3000V/min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绝缘电阻＞30MΩ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材质：阻燃型、耐高温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端子型式：螺栓压接型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三相三线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A4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3A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99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F4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03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CB3E52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767C74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DDA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443AB">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1E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分断模组（低压开关,交流空气开关,250A,三相）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9B9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额定电流：250A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1C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45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DD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35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43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DFC698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10BA99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A948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C845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23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外壳（低压开关,交流空气开关,250A,三相）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4B2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与分断模组（低压开关,交流空气开关,250A,三相）适配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49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78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F3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F1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F7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E8EA73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326874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233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FC40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17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分断模组（低压开关,漏电保护器,63A,四相）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542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极数：4P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额定电压≥AC380V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 ≥6kA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CA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5D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26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57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AE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1098C0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9176BC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D06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CAA0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50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外壳（低压开关,漏电保护器,63A,四相）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25F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与分断模组（低压开关,漏电保护器,63A,四相）适配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F7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66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8D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DF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14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bottom w:val="single" w:color="000000" w:sz="4" w:space="0"/>
              <w:right w:val="single" w:color="000000" w:sz="4" w:space="0"/>
            </w:tcBorders>
            <w:shd w:val="clear" w:color="auto" w:fill="auto"/>
            <w:vAlign w:val="center"/>
          </w:tcPr>
          <w:p w14:paraId="752E98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bottom w:val="single" w:color="000000" w:sz="4" w:space="0"/>
              <w:right w:val="single" w:color="000000" w:sz="4" w:space="0"/>
            </w:tcBorders>
            <w:shd w:val="clear" w:color="auto" w:fill="auto"/>
            <w:vAlign w:val="center"/>
          </w:tcPr>
          <w:p w14:paraId="399DEED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5059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D07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分断模组、外壳采购项目（包四）</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7D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分断模组（低压开关,交流空气开关,63A,三相）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FEE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辅助触头：辅助触头，分励脱扣器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E4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09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8C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6A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7F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restart"/>
            <w:tcBorders>
              <w:top w:val="single" w:color="000000" w:sz="4" w:space="0"/>
              <w:left w:val="single" w:color="000000" w:sz="4" w:space="0"/>
              <w:right w:val="single" w:color="000000" w:sz="4" w:space="0"/>
            </w:tcBorders>
            <w:shd w:val="clear" w:color="auto" w:fill="auto"/>
            <w:vAlign w:val="center"/>
          </w:tcPr>
          <w:p w14:paraId="3A8D7E7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rPr>
              <w:t>产品型式试验报告或检测报告或鉴定报告：投标方提供具备相应资质的第三方检测机构出具的有效的至少63A、630A剩余电流动作断路器、63A小型断路器、630A塑料外壳式断路器开关的型式试验报告和“强制性认证产品符合自我声明证书”。</w:t>
            </w:r>
          </w:p>
        </w:tc>
        <w:tc>
          <w:tcPr>
            <w:tcW w:w="1837" w:type="dxa"/>
            <w:vMerge w:val="restart"/>
            <w:tcBorders>
              <w:top w:val="single" w:color="000000" w:sz="4" w:space="0"/>
              <w:left w:val="single" w:color="000000" w:sz="4" w:space="0"/>
              <w:right w:val="single" w:color="000000" w:sz="4" w:space="0"/>
            </w:tcBorders>
            <w:shd w:val="clear" w:color="auto" w:fill="auto"/>
            <w:vAlign w:val="center"/>
          </w:tcPr>
          <w:p w14:paraId="37D7809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rPr>
              <w:t>业绩要求：2021年1月1日至招标采购公告发布日止，投标方完成过低压开关销售业绩不少于2份，合同额累计不少200万元。注：业绩必须提供对应的合同复印件。</w:t>
            </w:r>
          </w:p>
        </w:tc>
      </w:tr>
      <w:tr w14:paraId="7F9A8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8832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EF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外壳（低压开关,交流空气开关,63A，三相）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7BC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与分断模组（低压开关,交流空气开关,63A,三相）适配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E6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3E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A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A1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7B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ABB49A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552D0B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BBD1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235FA">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B2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A7B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额定绝缘电压（Ui）≥500V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额定冲击耐受电压（Uimp）≥6kV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额定电流（In）：100A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额定频率（Fn）：50Hz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额定短路能力（Icn）≥25kA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自动合闸时间（tc）≤3s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上电延时（td）≤4s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额定控制电平电压（Uc）：AC220V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控制电平电流（Ic）≤1mA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相线泄漏电流（IL）≤0.2mA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断路器的电气间隙≥5.5mm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断路器的爬电距离≥6.3mm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各极与断路器的金属支架之间应能承受冲击耐受电压 ≥8kV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连接外部导体的接线端子的温升≤60K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在手动操作断路器过程中容易触及的外部部件，包括绝缘材料的操作机构和与操作几个极的绝缘的操作机构相连接的金属部件的温升≤40K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操作件的外部金属部件的温升≤25K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其他外部部件，包括断路器与安装平面直接接触的表面的温升≤60K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机械寿命要求：全自动控制方式的断路器采用远程控制方式进行操作≥10000 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电气寿命≥4000次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每极尺寸：18mm（1模）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BE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AA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32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63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F1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3CEF7F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E27EE2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113B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60D1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CB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970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18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75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6C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6B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E7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44A06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7AD95D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D7C2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AB28F">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9C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分断模组（低压开关,漏电保护器,400A,四相）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71B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额定绝缘电压≥AC690V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 0.05A,0.1A,0.3A、0.5A、0.8A、1A、OFF等可分级调节</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EF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8D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7C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A0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08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136BA0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DBD0FA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886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1A7B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28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外壳（低压开关,漏电保护器,400A,四相）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64C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与分断模组（低压开关,漏电保护器,400A,四相）适配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60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AE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AD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FE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18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9BC8B9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63530D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CF3F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3313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32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分断模组（低压开关,交流空气开关,63A,三相）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6AA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65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D5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39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1D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7E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C4DA06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4F681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486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3B06C">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5F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外壳（低压开关,交流空气开关,63A,三相）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C80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与分断模组（低压开关,交流空气开关,63A,三相）适配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24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6F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C4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08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E1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44909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59704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E4E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7D3A6">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E2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D84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 ≥6kA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尺寸：2模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E2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35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61950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B6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B7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DA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52478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631EDE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3F2B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ECFE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45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3EB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与分断模组（低压开关,漏电保护器,63A,两相）适配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2C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92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61950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16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43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21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EEBF30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30D8B0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E59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DB34B">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A7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11701B">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9B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02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AC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F1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35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097471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9DFA9B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8D1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8D98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AE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D66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与分断模组（低压开关,漏电保护器,63A,两相）适配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45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2C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1146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63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FE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8E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9A9A49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E7F8EF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9C3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9498E">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C3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C44508">
            <w:pPr>
              <w:keepNext w:val="0"/>
              <w:keepLines w:val="0"/>
              <w:widowControl/>
              <w:suppressLineNumbers w:val="0"/>
              <w:jc w:val="left"/>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额定电流：125A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辅助触头：带辅助触头，分励脱扣器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C2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27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12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AE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34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45585A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5AB3C6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112B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724F4">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63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51A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与分断模组（低压开关,交流空气开关,125A,三相）适配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71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12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0E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69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20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2AEBA8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1DA2F5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2615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12E75">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F9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分断模组（低压开关,漏电保护器,250A,四相）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5DF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额定绝缘电压≥AC690V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额定电流：250A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 0.05A,0.1A,0.3A、0.5A、0.8A、1A、OFF等可分级调节</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A2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5C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9C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26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03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5C7CD5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AC302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C3B7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223DF">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96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外壳（低压开关,漏电保护器,250A,四相）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431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与分断模组（低压开关,漏电保护器,250A,四相）适配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BB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3A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96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ED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66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855F92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D4443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60F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DCEDA">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49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分断模组（低压开关,漏电保护器,40A,两相）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7D5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额定电流（A）：40A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尺寸：2模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6E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F5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7B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4F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DC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2B6DEC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3D56B7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28D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6B2BB">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C4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外壳（低压开关,漏电保护器,40A,两相）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3F5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与分断模组（低压开关,漏电保护器,40A,两相）适配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CC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A4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43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EA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48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F1D3D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BCE9F2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1AC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6CA07">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FB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分断模组（低压开关,交流空气开关,630A,三相）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4E0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 ：固定式板前接线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A8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20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A8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9D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1B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05729D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5FA7F6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A77E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BFEA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1E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外壳（低压开关,交流空气开关,630A,三相）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5F1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与分断模组（低压开关,交流空气开关,630A,三相）适配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AA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46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A8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C8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16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6A1CB2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3E7886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ACC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D417E">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E8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分断模组（低压开关,漏电保护器,100A,四相）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6FB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极数：4P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额定电压≥AC380V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B2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2E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44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75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86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6F98B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3F975B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826C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C42BD">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B9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外壳（低压开关,漏电保护器,100A,四相）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45A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与分断模组（低压开关,漏电保护器,100A,四相）适配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A8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69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71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EE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C1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D12CEB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C3F945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A2DB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99D7A">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CB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分断模组（低压开关,直流空气开关,32A,两相）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543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额定电压：DC250V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额定电流：32A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0D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1E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68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9A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9C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48E86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5FFE1D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673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FBB3C">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CA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外壳（低压开关,直流空气开关,32A,两相）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22E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与分断模组（低压开关,直流空气开关,32A,两相）适配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FD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A8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5F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45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B3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99C770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3CB19F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21BE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96AC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16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分断模组（低压开关,漏电保护器,630A,四相）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480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额定绝缘电压≥AC690V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动作电流：0.05A,0.1A,0.3A、0.5A、0.8A、1A、OFF等可分级调节</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08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D9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13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17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F9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43AB1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61E646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F1EE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F823F">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0E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外壳（低压开关,漏电保护器,630A,四相）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E46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与分断模组（低压开关,漏电保护器,630A,四相）适配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94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40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12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F2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1E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573B8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3784FE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212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9942F">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EE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57F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7C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E4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55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32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F4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AA1313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40B92A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326C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2E124">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95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66B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07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AA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7A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6E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B1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289E23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41D0C4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97D2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AC01B">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F1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F4C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CF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48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4E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39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87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DDA842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8AAB4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0B30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5CD34">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87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外壳（低压开关,交流空气开关,63A,两相）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135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与分断模组（低压开关,交流空气开关,63A,两相）适配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6C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33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1A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D8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16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081B18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E3AAAF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C24F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DD362">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FD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分断模组（低压开关,断路器,100A,三相）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552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额定绝缘电压（Ui） ≥500V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额定冲击耐受电压（Uimp） ≥6kV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额定电流（In） 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额定频率（Fn） 50Hz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额定短路能力（Icn） ≥25kA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自动合闸时间（tc） ≤3s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上电延时（td） ≤4s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额定控制电平电压（Uc） AC220V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控制电平电流（Ic） ≤1mA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相线泄漏电流（IL） ≤0.2mA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断路器的电气间隙 ≥5.5mm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断路器的爬电距离 ≥6.3mm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各极与断路器的金属支架之间应能承受冲击耐受电压 ≥8kV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连接外部导体的接线端子的温升 ≤60K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在手动操作断路器过程中容易触及的外部部件，包括绝缘材料的操作机构和与操作几个极的绝缘的操作机构相连接的金属部件的温升 ≤40K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操作件的外部金属部件的温升 ≤25K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其他外部部件，包括断路器与安装平面直接接触的表面的温升 ≤60K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机械寿命要求   全自动控制方式的断路器采用远程控制方式进行操作≥10000 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电气寿命 ≥4000次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极数 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每极尺寸 27mm（1.5模）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EC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67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16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AC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4E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D4CB7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1B0312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87B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4470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EC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外壳（低压开关,断路器,100A,三相）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1F3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与分断模组（低压开关,断路器,100A,三相）适配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D8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4E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5F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B2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A4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345C45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D6CD5A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264A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5119D">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32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674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分断能力≥10kA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E5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FE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F4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5C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51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3D77AC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56D723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3FEA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E795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50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095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5F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B8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14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83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58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A87ABA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47F235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998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E37F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3B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分断模组（低压开关,漏电保护器,400A,四相）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AF8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额定短时耐受电流≥10kA/s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动作电流：0.05A-0.5A可分级调节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功能：带一次重合闸功能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BD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19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DC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05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25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6ABD06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BD0210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44A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7D897">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E3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外壳（低压开关,漏电保护器,400A,四相）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A6A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与分断模组（低压开关,漏电保护器,400A,四相）适配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F1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9F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0F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08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37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6BE7FC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117CFE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E5BE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26CB6">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FB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端子,AC220V,塑料,三相四线</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09E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工频耐压：3000V/min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绝缘电阻 ＞30MΩ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材质：阻燃型、耐高温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端子型式：螺栓压接型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三相四线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1C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EF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A6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8E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55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7D4735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07EAD3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059E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4927B">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3D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分断模组（低压开关,交流空气开关,400A,三相）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B78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F9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DC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75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9F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E1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642A9E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4FE33B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E5E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161A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AF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外壳（低压开关,交流空气开关,400A,三相）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001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与分断模组（低压开关,交流空气开关,400A,三相）适配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A5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A0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6D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3E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2F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7FDFBE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7CA565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478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D598C">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47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端子,AC220V,塑料,单相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732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工频耐压：3000V/min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绝缘电阻 ＞30MΩ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材质：阻燃型、耐高温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端子型式：螺栓压接型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单相</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75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09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5A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C9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4B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69F597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1C8D89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7B4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B994D">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93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分断模组（低压开关,直流空气开关,10A,两相）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219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额定电压：DC250V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E1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7B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58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71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51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B2F13B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BCC30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8D34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46736">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A4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外壳（低压开关,直流空气开关,10A,两相）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AE6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与分断模组（低压开关,直流空气开关,10A,两相）适配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3A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75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68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4D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0E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87E482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5B97B2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5BA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A25B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F9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分断模组（低压开关,漏电保护器,250A,四相）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5E4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额定电流：250A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额定短时耐受电流 ≥10kA/s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动作电流：0.05A-0.5A可分级调节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功能：带一次重合闸功能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4F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1B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E3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79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44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B88C46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1E9B69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6CB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17AF3">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DD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外壳（低压开关,漏电保护器,250A,四相）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F47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与分断模组（低压开关,漏电保护器,250A,四相）适配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2F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62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58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B2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BF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7FC864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D2F234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90F4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24AEC">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3F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1FB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额定电流：125A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分断能力≥10kA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90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96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1D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59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5A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F9E51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A2F5C0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FAB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31D7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6A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D5A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与分断模组（低压开关,交流空气开关,125A,三相）适配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94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5D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DC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2A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FA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C9E8FA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6D60AE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DB22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69125">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5C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135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极数：4P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9A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19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5D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F3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48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7599BA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514889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EE0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5FA32">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10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外壳（低压开关,交流空气开关,100A,四相）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6A9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与分断模组（低压开关,交流空气开关,100A,四相）适配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A7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4C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7A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19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3D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97501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597FC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F77F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9F13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F5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分断模组（低压开关,交流空气开关,160A,三相）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491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额定电流：160A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80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80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95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0E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7F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9F4EF1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24C21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3A51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90B5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80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外壳（低压开关,交流空气开关,160A,三相）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AC4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与分断模组（低压开关,交流空气关,160A,三相）适配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C2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1C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78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E2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B1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7543AB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BF4D2F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5984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03E31">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9C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9E0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Ics运行分断能力≥25kA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辅助触头：带辅助触头，分励脱扣器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0B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8B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46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7E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CD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775EA7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8AF17C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E6B3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146D1">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88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611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D7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13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9D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6B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19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A5B7CB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AF4B4E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6C31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23C4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26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分断模组（低压开关,交流空气开关,200A,三相）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0F9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DD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DF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29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1D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BA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F0EA2E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5AFD89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BF3B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8B0B4">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B6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外壳（低压开关,交流空气开关,200A,三相）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206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与分断模组（低压开关,交流空气开关,200A,三相）适配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61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E5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F9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0C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49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FA5445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267A5D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2867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FD7C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FF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分断模组（低压开关,交流空气开关,225A,三相）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ED5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额定电流：225A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21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30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62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AA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82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FE9D76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22A3AAE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F36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6FE41">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DD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外壳（低压开关,交流空气开关,225A,三相）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9F2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与分断模组（低压开关,交流空气开关,225A,三相）适配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41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F5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03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C0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E2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367CD8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68450FB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70E1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9E5CA">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78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41B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额定电流：125A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辅助触头：带辅助触头，分励脱扣器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2F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8D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F2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00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9F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D72A3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D1E10C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E2A6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D300A">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93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外壳（低压开关,交流空气开关,125A,三相）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25C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与分断模组（低压开关,交流空气开关,125A,三相）适配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16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CC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F4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3D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FD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05166E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6B014F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26D6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212A9">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9A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分断模组（低压开关,直流空气开关,20A,两相）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37E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额定电压：DC250V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分断能力≥6kA</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6E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A3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60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C2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63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8C51AF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6AF362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6F98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6C4E6">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B0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外壳（低压开关,直流空气开关,20A,两相）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7E3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与分断模组（低压开关,直流空气开关,20A,两相）适配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FA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1D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1D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93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B5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1CAA14E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63C36F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FA26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D8C3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32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分断模组（低压开关,漏电保护器,100A,两相）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01E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极数：2P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额定电压：AC230V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尺寸：2模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0D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78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42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AF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6C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FA67D1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64DF87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1D5B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2449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93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外壳（低压开关,漏电保护器,100A,两相）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A61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与分断模组（低压开关,漏电保护器,100A,两相）适配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76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A6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6A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4E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05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3791B2A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1DC8452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25A1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C2066">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23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分断模组（低压开关,交流空气开关,300A,三相）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EC9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额定电流：300A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78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0C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29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9C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5B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29C84C2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DA27AC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5B73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AF77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AF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外壳（低压开关,交流空气开关,300A,三相）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925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与分断模组（低压开关,交流空气开关,300A,三相）适配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83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4B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39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00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BD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45A989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C37B0B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F93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21921">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8E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分断模组（低压开关,漏电保护器,160A,四相）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50A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额定电流：160A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额定极限短路分断能力≥50kA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额定短时耐受电流 ≥10kA/s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动作电流：0.05A-0.5A可分级调节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功能：带一次重合闸功能</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02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3B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D6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BD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C4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E171F4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380DF56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E7C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18411">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0D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外壳（低压开关,漏电保护器,160A,四相）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5B8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与分断模组（低压开关,漏电保护器,160A,四相）适配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80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26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48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23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28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46AE4A1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5480AD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221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12480">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CE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端子,AC220V,塑料,三相三线</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C7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工频耐压：3000V/min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绝缘电阻＞30MΩ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材质：阻燃型、耐高温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额定电流：40A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端子型式：螺栓压接型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三相三线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9A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15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BA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34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C7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685260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3E9120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126E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620B5">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BA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分断模组（低压开关,交流空气开关,250A,三相）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91E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极数：3P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额定电压：AC400V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额定电流：250A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Ics运行分断能力≥35kA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安装方式：固定式板前接线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DE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70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C7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D2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F0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73466E9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4873225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E6E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3E72F">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5E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外壳（低压开关,交流空气开关,250A,三相）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2F2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与分断模组（低压开关,交流空气开关,250A,三相）适配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0D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BE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15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68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10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02E03B9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7411DAD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61C3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D8C2E">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47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分断模组（低压开关,漏电保护器,63A,四相）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8EE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极数：4P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额定电压≥AC380V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额定电流：63A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额定运行短路分断能力 ≥6kA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动作电流：0.03,0.05A可选</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02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22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DB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29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33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right w:val="single" w:color="000000" w:sz="4" w:space="0"/>
            </w:tcBorders>
            <w:shd w:val="clear" w:color="auto" w:fill="auto"/>
            <w:vAlign w:val="center"/>
          </w:tcPr>
          <w:p w14:paraId="5314C16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right w:val="single" w:color="000000" w:sz="4" w:space="0"/>
            </w:tcBorders>
            <w:shd w:val="clear" w:color="auto" w:fill="auto"/>
            <w:vAlign w:val="center"/>
          </w:tcPr>
          <w:p w14:paraId="0208E99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679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75528">
            <w:pPr>
              <w:jc w:val="center"/>
              <w:rPr>
                <w:rFonts w:hint="eastAsia" w:ascii="宋体" w:hAnsi="宋体" w:eastAsia="宋体" w:cs="宋体"/>
                <w:i w:val="0"/>
                <w:iCs w:val="0"/>
                <w:color w:val="000000"/>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ED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外壳（低压开关,漏电保护器,63A,四相）</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9B0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尺寸：按照实际要求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材质：外壳耐腐蚀、抗老化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防护等级：不低于IP20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与分断模组（低压开关,漏电保护器,63A,四相）适配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8A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06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D9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接供货通知后10日内</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2E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36个月</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5F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2417" w:type="dxa"/>
            <w:vMerge w:val="continue"/>
            <w:tcBorders>
              <w:left w:val="single" w:color="000000" w:sz="4" w:space="0"/>
              <w:bottom w:val="single" w:color="000000" w:sz="4" w:space="0"/>
              <w:right w:val="single" w:color="000000" w:sz="4" w:space="0"/>
            </w:tcBorders>
            <w:shd w:val="clear" w:color="auto" w:fill="auto"/>
            <w:vAlign w:val="center"/>
          </w:tcPr>
          <w:p w14:paraId="159ACBC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37" w:type="dxa"/>
            <w:vMerge w:val="continue"/>
            <w:tcBorders>
              <w:left w:val="single" w:color="000000" w:sz="4" w:space="0"/>
              <w:bottom w:val="single" w:color="000000" w:sz="4" w:space="0"/>
              <w:right w:val="single" w:color="000000" w:sz="4" w:space="0"/>
            </w:tcBorders>
            <w:shd w:val="clear" w:color="auto" w:fill="auto"/>
            <w:vAlign w:val="center"/>
          </w:tcPr>
          <w:p w14:paraId="2EF48DE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14:paraId="730D0B46">
      <w:pPr>
        <w:pStyle w:val="3"/>
        <w:rPr>
          <w:rFonts w:hint="eastAsia"/>
          <w:highlight w:val="none"/>
        </w:rPr>
      </w:pPr>
    </w:p>
    <w:p w14:paraId="0A6160F4">
      <w:pPr>
        <w:pStyle w:val="12"/>
        <w:rPr>
          <w:rFonts w:hint="eastAsia" w:asciiTheme="minorEastAsia" w:hAnsiTheme="minorEastAsia" w:eastAsiaTheme="minorEastAsia" w:cstheme="minorEastAsia"/>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r>
        <w:rPr>
          <w:rFonts w:hint="eastAsia" w:asciiTheme="minorEastAsia" w:hAnsiTheme="minorEastAsia" w:eastAsiaTheme="minorEastAsia" w:cstheme="minorEastAsia"/>
          <w:sz w:val="24"/>
          <w:szCs w:val="24"/>
          <w:highlight w:val="none"/>
        </w:rPr>
        <w:t>。</w:t>
      </w:r>
    </w:p>
    <w:p w14:paraId="42C48815">
      <w:pPr>
        <w:pStyle w:val="1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79D40F56">
      <w:pPr>
        <w:pStyle w:val="1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FB52A7B">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D99AD">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A46E44">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BA46E44">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244CDF2A">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244CDF2A">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FBF4992"/>
    <w:rsid w:val="11434F5A"/>
    <w:rsid w:val="11C874C2"/>
    <w:rsid w:val="11EF4173"/>
    <w:rsid w:val="13712A6F"/>
    <w:rsid w:val="16267F4A"/>
    <w:rsid w:val="17252504"/>
    <w:rsid w:val="17832749"/>
    <w:rsid w:val="188E6C44"/>
    <w:rsid w:val="1FA3607E"/>
    <w:rsid w:val="22B15D74"/>
    <w:rsid w:val="28455ABC"/>
    <w:rsid w:val="35894ABA"/>
    <w:rsid w:val="3DCF464F"/>
    <w:rsid w:val="4AA15384"/>
    <w:rsid w:val="4ABD7A75"/>
    <w:rsid w:val="4D2E620D"/>
    <w:rsid w:val="4F403134"/>
    <w:rsid w:val="511E0452"/>
    <w:rsid w:val="51340035"/>
    <w:rsid w:val="516A3318"/>
    <w:rsid w:val="637846F9"/>
    <w:rsid w:val="681A72DB"/>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style>
  <w:style w:type="paragraph" w:styleId="4">
    <w:name w:val="Body Text"/>
    <w:basedOn w:val="1"/>
    <w:next w:val="1"/>
    <w:autoRedefine/>
    <w:semiHidden/>
    <w:qFormat/>
    <w:uiPriority w:val="0"/>
    <w:pPr>
      <w:spacing w:after="120"/>
    </w:p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Body Text First Indent 2"/>
    <w:basedOn w:val="5"/>
    <w:autoRedefine/>
    <w:qFormat/>
    <w:uiPriority w:val="0"/>
    <w:pPr>
      <w:ind w:firstLine="420"/>
    </w:pPr>
  </w:style>
  <w:style w:type="character" w:styleId="10">
    <w:name w:val="Hyperlink"/>
    <w:autoRedefine/>
    <w:qFormat/>
    <w:uiPriority w:val="99"/>
    <w:rPr>
      <w:color w:val="0000FF"/>
      <w:u w:val="single"/>
    </w:rPr>
  </w:style>
  <w:style w:type="paragraph" w:customStyle="1" w:styleId="11">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11637</Words>
  <Characters>13851</Characters>
  <Lines>0</Lines>
  <Paragraphs>0</Paragraphs>
  <TotalTime>3</TotalTime>
  <ScaleCrop>false</ScaleCrop>
  <LinksUpToDate>false</LinksUpToDate>
  <CharactersWithSpaces>13923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韩梅17660167329</cp:lastModifiedBy>
  <dcterms:modified xsi:type="dcterms:W3CDTF">2024-12-06T10:22:05Z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49F0467AD16F4AB799FFAA4BF6E0138B_13</vt:lpwstr>
  </property>
</Properties>
</file>