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99B99">
      <w:pPr>
        <w:pStyle w:val="4"/>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采购公告附件</w:t>
      </w:r>
    </w:p>
    <w:p w14:paraId="3B3F4F55">
      <w:pPr>
        <w:rPr>
          <w:rFonts w:hint="eastAsia" w:ascii="宋体" w:hAnsi="宋体" w:eastAsia="宋体" w:cs="宋体"/>
          <w:b/>
          <w:bCs/>
          <w:color w:val="auto"/>
          <w:sz w:val="24"/>
          <w:szCs w:val="24"/>
          <w:highlight w:val="none"/>
        </w:rPr>
      </w:pPr>
      <w:bookmarkStart w:id="2" w:name="_GoBack"/>
      <w:bookmarkEnd w:id="2"/>
    </w:p>
    <w:tbl>
      <w:tblPr>
        <w:tblStyle w:val="8"/>
        <w:tblW w:w="13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806"/>
        <w:gridCol w:w="2341"/>
        <w:gridCol w:w="795"/>
        <w:gridCol w:w="1047"/>
        <w:gridCol w:w="1061"/>
        <w:gridCol w:w="1061"/>
        <w:gridCol w:w="2433"/>
        <w:gridCol w:w="1664"/>
      </w:tblGrid>
      <w:tr w14:paraId="5E56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noWrap w:val="0"/>
            <w:vAlign w:val="center"/>
          </w:tcPr>
          <w:p w14:paraId="2595A29D">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项目名称</w:t>
            </w:r>
          </w:p>
        </w:tc>
        <w:tc>
          <w:tcPr>
            <w:tcW w:w="1806" w:type="dxa"/>
            <w:noWrap w:val="0"/>
            <w:vAlign w:val="center"/>
          </w:tcPr>
          <w:p w14:paraId="37CB9EA5">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服务内容</w:t>
            </w:r>
          </w:p>
        </w:tc>
        <w:tc>
          <w:tcPr>
            <w:tcW w:w="2341" w:type="dxa"/>
            <w:noWrap w:val="0"/>
            <w:vAlign w:val="center"/>
          </w:tcPr>
          <w:p w14:paraId="331521A4">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主要技术要求</w:t>
            </w:r>
          </w:p>
        </w:tc>
        <w:tc>
          <w:tcPr>
            <w:tcW w:w="795" w:type="dxa"/>
            <w:noWrap w:val="0"/>
            <w:vAlign w:val="center"/>
          </w:tcPr>
          <w:p w14:paraId="10251564">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1047" w:type="dxa"/>
            <w:noWrap w:val="0"/>
            <w:vAlign w:val="center"/>
          </w:tcPr>
          <w:p w14:paraId="6EB88823">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1061" w:type="dxa"/>
            <w:noWrap w:val="0"/>
            <w:vAlign w:val="center"/>
          </w:tcPr>
          <w:p w14:paraId="452254C6">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服务期/工期</w:t>
            </w:r>
          </w:p>
        </w:tc>
        <w:tc>
          <w:tcPr>
            <w:tcW w:w="1061" w:type="dxa"/>
            <w:noWrap w:val="0"/>
            <w:vAlign w:val="center"/>
          </w:tcPr>
          <w:p w14:paraId="697E2DC2">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质保期</w:t>
            </w:r>
          </w:p>
        </w:tc>
        <w:tc>
          <w:tcPr>
            <w:tcW w:w="2433" w:type="dxa"/>
            <w:noWrap w:val="0"/>
            <w:vAlign w:val="center"/>
          </w:tcPr>
          <w:p w14:paraId="76F2DE5F">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专用资质要求</w:t>
            </w:r>
          </w:p>
        </w:tc>
        <w:tc>
          <w:tcPr>
            <w:tcW w:w="1664" w:type="dxa"/>
            <w:noWrap w:val="0"/>
            <w:vAlign w:val="center"/>
          </w:tcPr>
          <w:p w14:paraId="23579C2C">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专用业绩要求</w:t>
            </w:r>
          </w:p>
        </w:tc>
      </w:tr>
      <w:tr w14:paraId="065E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restart"/>
            <w:shd w:val="clear" w:color="auto" w:fill="auto"/>
            <w:noWrap w:val="0"/>
            <w:vAlign w:val="center"/>
          </w:tcPr>
          <w:p w14:paraId="70393456">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rPr>
            </w:pPr>
            <w:bookmarkStart w:id="0" w:name="OLE_LINK2"/>
            <w:r>
              <w:rPr>
                <w:rFonts w:hint="eastAsia" w:ascii="宋体" w:hAnsi="宋体" w:eastAsia="宋体" w:cs="宋体"/>
                <w:sz w:val="24"/>
                <w:szCs w:val="24"/>
                <w:highlight w:val="none"/>
              </w:rPr>
              <w:t>分布式储能设备安装调试项目</w:t>
            </w:r>
          </w:p>
        </w:tc>
        <w:tc>
          <w:tcPr>
            <w:tcW w:w="1806" w:type="dxa"/>
            <w:shd w:val="clear" w:color="auto" w:fill="auto"/>
            <w:noWrap w:val="0"/>
            <w:vAlign w:val="center"/>
          </w:tcPr>
          <w:p w14:paraId="22293163">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100kW/232kWh一体式储能柜安装调试</w:t>
            </w:r>
          </w:p>
        </w:tc>
        <w:tc>
          <w:tcPr>
            <w:tcW w:w="2341" w:type="dxa"/>
            <w:shd w:val="clear" w:color="auto" w:fill="auto"/>
            <w:noWrap w:val="0"/>
            <w:vAlign w:val="center"/>
          </w:tcPr>
          <w:p w14:paraId="2285820D">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按设计图纸和方案进行</w:t>
            </w:r>
            <w:r>
              <w:rPr>
                <w:rFonts w:hint="eastAsia" w:ascii="宋体" w:hAnsi="宋体" w:eastAsia="宋体" w:cs="宋体"/>
                <w:sz w:val="24"/>
                <w:szCs w:val="24"/>
                <w:highlight w:val="none"/>
                <w:lang w:val="en-US" w:eastAsia="zh-CN"/>
              </w:rPr>
              <w:t>100kW/232kWh一体式储能柜</w:t>
            </w:r>
            <w:r>
              <w:rPr>
                <w:rFonts w:hint="eastAsia" w:ascii="宋体" w:hAnsi="宋体" w:eastAsia="宋体" w:cs="宋体"/>
                <w:sz w:val="24"/>
                <w:szCs w:val="24"/>
                <w:highlight w:val="none"/>
              </w:rPr>
              <w:t>现场</w:t>
            </w:r>
            <w:r>
              <w:rPr>
                <w:rFonts w:hint="eastAsia" w:ascii="宋体" w:hAnsi="宋体" w:eastAsia="宋体" w:cs="宋体"/>
                <w:sz w:val="24"/>
                <w:szCs w:val="24"/>
                <w:highlight w:val="none"/>
                <w:lang w:val="en-US" w:eastAsia="zh-CN"/>
              </w:rPr>
              <w:t>安装、</w:t>
            </w:r>
            <w:r>
              <w:rPr>
                <w:rFonts w:hint="eastAsia" w:ascii="宋体" w:hAnsi="宋体" w:eastAsia="宋体" w:cs="宋体"/>
                <w:sz w:val="24"/>
                <w:szCs w:val="24"/>
                <w:highlight w:val="none"/>
              </w:rPr>
              <w:t>接线</w:t>
            </w:r>
            <w:r>
              <w:rPr>
                <w:rFonts w:hint="eastAsia" w:ascii="宋体" w:hAnsi="宋体" w:eastAsia="宋体" w:cs="宋体"/>
                <w:sz w:val="24"/>
                <w:szCs w:val="24"/>
                <w:highlight w:val="none"/>
                <w:lang w:val="en-US" w:eastAsia="zh-CN"/>
              </w:rPr>
              <w:t>至并网柜以及</w:t>
            </w:r>
            <w:r>
              <w:rPr>
                <w:rFonts w:hint="eastAsia" w:ascii="宋体" w:hAnsi="宋体" w:eastAsia="宋体" w:cs="宋体"/>
                <w:sz w:val="24"/>
                <w:szCs w:val="24"/>
                <w:highlight w:val="none"/>
              </w:rPr>
              <w:t>储能及周边设备的系统集成和设备调试、功能验证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确保设备运行正常、系统稳定可靠、数据准确可靠，并且安全措施有效</w:t>
            </w:r>
            <w:r>
              <w:rPr>
                <w:rFonts w:hint="eastAsia" w:ascii="宋体" w:hAnsi="宋体" w:eastAsia="宋体" w:cs="宋体"/>
                <w:sz w:val="24"/>
                <w:szCs w:val="24"/>
                <w:highlight w:val="none"/>
                <w:lang w:eastAsia="zh-CN"/>
              </w:rPr>
              <w:t>。</w:t>
            </w:r>
          </w:p>
        </w:tc>
        <w:tc>
          <w:tcPr>
            <w:tcW w:w="795" w:type="dxa"/>
            <w:shd w:val="clear" w:color="000000" w:fill="FFFFFF"/>
            <w:noWrap w:val="0"/>
            <w:vAlign w:val="center"/>
          </w:tcPr>
          <w:p w14:paraId="6F73F74F">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台</w:t>
            </w:r>
          </w:p>
        </w:tc>
        <w:tc>
          <w:tcPr>
            <w:tcW w:w="1047" w:type="dxa"/>
            <w:shd w:val="clear" w:color="000000" w:fill="FFFFFF"/>
            <w:noWrap w:val="0"/>
            <w:vAlign w:val="center"/>
          </w:tcPr>
          <w:p w14:paraId="391BD457">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1061" w:type="dxa"/>
            <w:noWrap w:val="0"/>
            <w:vAlign w:val="center"/>
          </w:tcPr>
          <w:p w14:paraId="331B8DDD">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接到服务通知后15日内</w:t>
            </w:r>
          </w:p>
        </w:tc>
        <w:tc>
          <w:tcPr>
            <w:tcW w:w="1061" w:type="dxa"/>
            <w:noWrap w:val="0"/>
            <w:vAlign w:val="center"/>
          </w:tcPr>
          <w:p w14:paraId="3205EEBF">
            <w:pPr>
              <w:keepNext w:val="0"/>
              <w:keepLines w:val="0"/>
              <w:pageBreakBefore w:val="0"/>
              <w:kinsoku/>
              <w:wordWrap/>
              <w:overflowPunct/>
              <w:topLinePunct w:val="0"/>
              <w:autoSpaceDE/>
              <w:autoSpaceDN/>
              <w:bidi w:val="0"/>
              <w:adjustRightInd/>
              <w:snapToGrid w:val="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2年</w:t>
            </w:r>
          </w:p>
        </w:tc>
        <w:tc>
          <w:tcPr>
            <w:tcW w:w="2433" w:type="dxa"/>
            <w:vMerge w:val="restart"/>
            <w:noWrap w:val="0"/>
            <w:vAlign w:val="center"/>
          </w:tcPr>
          <w:p w14:paraId="47E35F31">
            <w:pPr>
              <w:keepNext w:val="0"/>
              <w:keepLines w:val="0"/>
              <w:pageBreakBefore w:val="0"/>
              <w:numPr>
                <w:ilvl w:val="0"/>
                <w:numId w:val="1"/>
              </w:numPr>
              <w:kinsoku/>
              <w:wordWrap/>
              <w:overflowPunct/>
              <w:topLinePunct w:val="0"/>
              <w:autoSpaceDE/>
              <w:autoSpaceDN/>
              <w:bidi w:val="0"/>
              <w:adjustRightInd/>
              <w:snapToGrid w:val="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有效的安全生产许可证</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具备有效的安全生产许可证</w:t>
            </w:r>
            <w:r>
              <w:rPr>
                <w:rFonts w:hint="eastAsia" w:ascii="宋体" w:hAnsi="宋体" w:eastAsia="宋体" w:cs="宋体"/>
                <w:kern w:val="0"/>
                <w:sz w:val="24"/>
                <w:szCs w:val="24"/>
                <w:highlight w:val="none"/>
                <w:lang w:eastAsia="zh-CN"/>
              </w:rPr>
              <w:t>；</w:t>
            </w:r>
          </w:p>
          <w:p w14:paraId="6C30520E">
            <w:pPr>
              <w:keepNext w:val="0"/>
              <w:keepLines w:val="0"/>
              <w:pageBreakBefore w:val="0"/>
              <w:numPr>
                <w:ilvl w:val="0"/>
                <w:numId w:val="1"/>
              </w:numPr>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有效的资质等级证书：具备建筑机电安装工程专业承包三级及以上或电子与智能化工程专业承包二级及以上或输变电工程专业承包三级及以上或电力工程施工总承包三级及以上或承装电力设施五级及以上许可证。</w:t>
            </w:r>
          </w:p>
        </w:tc>
        <w:tc>
          <w:tcPr>
            <w:tcW w:w="1664" w:type="dxa"/>
            <w:vMerge w:val="restart"/>
            <w:noWrap w:val="0"/>
            <w:vAlign w:val="center"/>
          </w:tcPr>
          <w:p w14:paraId="3860A97A">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cs="宋体"/>
                <w:sz w:val="24"/>
                <w:szCs w:val="24"/>
                <w:highlight w:val="none"/>
                <w:lang w:val="en-US" w:eastAsia="zh-CN"/>
              </w:rPr>
            </w:pPr>
            <w:bookmarkStart w:id="1" w:name="OLE_LINK3"/>
            <w:r>
              <w:rPr>
                <w:rFonts w:hint="eastAsia" w:ascii="宋体" w:hAnsi="宋体" w:eastAsia="宋体" w:cs="宋体"/>
                <w:kern w:val="0"/>
                <w:sz w:val="24"/>
                <w:szCs w:val="24"/>
                <w:highlight w:val="none"/>
              </w:rPr>
              <w:t>完成过与招标项目相类似的同等或以上技术要求的项目</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2021年1月1日至招标采购公告发布日止，完成过</w:t>
            </w:r>
            <w:r>
              <w:rPr>
                <w:rFonts w:hint="eastAsia" w:ascii="宋体" w:hAnsi="宋体" w:eastAsia="宋体" w:cs="宋体"/>
                <w:kern w:val="0"/>
                <w:sz w:val="24"/>
                <w:szCs w:val="24"/>
                <w:highlight w:val="none"/>
                <w:lang w:val="en-US" w:eastAsia="zh-CN"/>
              </w:rPr>
              <w:t>储能设备安装调试</w:t>
            </w:r>
            <w:r>
              <w:rPr>
                <w:rFonts w:hint="eastAsia" w:ascii="宋体" w:hAnsi="宋体" w:eastAsia="宋体" w:cs="宋体"/>
                <w:kern w:val="0"/>
                <w:sz w:val="24"/>
                <w:szCs w:val="24"/>
                <w:highlight w:val="none"/>
              </w:rPr>
              <w:t>业绩不少于2份，累计合同额不低于</w:t>
            </w:r>
            <w:r>
              <w:rPr>
                <w:rFonts w:hint="eastAsia" w:ascii="宋体" w:hAnsi="宋体" w:eastAsia="宋体" w:cs="宋体"/>
                <w:kern w:val="0"/>
                <w:sz w:val="24"/>
                <w:szCs w:val="24"/>
                <w:highlight w:val="none"/>
                <w:lang w:val="en-US" w:eastAsia="zh-CN"/>
              </w:rPr>
              <w:t>35</w:t>
            </w:r>
            <w:r>
              <w:rPr>
                <w:rFonts w:hint="eastAsia" w:ascii="宋体" w:hAnsi="宋体" w:eastAsia="宋体" w:cs="宋体"/>
                <w:kern w:val="0"/>
                <w:sz w:val="24"/>
                <w:szCs w:val="24"/>
                <w:highlight w:val="none"/>
              </w:rPr>
              <w:t>万元。注：业绩必须提供对应的合同复印件。</w:t>
            </w:r>
            <w:bookmarkEnd w:id="1"/>
          </w:p>
        </w:tc>
      </w:tr>
      <w:bookmarkEnd w:id="0"/>
      <w:tr w14:paraId="39D0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dxa"/>
            <w:vMerge w:val="continue"/>
            <w:shd w:val="clear" w:color="auto" w:fill="auto"/>
            <w:noWrap w:val="0"/>
            <w:vAlign w:val="center"/>
          </w:tcPr>
          <w:p w14:paraId="63AAE243">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rPr>
            </w:pPr>
          </w:p>
        </w:tc>
        <w:tc>
          <w:tcPr>
            <w:tcW w:w="1806" w:type="dxa"/>
            <w:shd w:val="clear" w:color="auto" w:fill="auto"/>
            <w:noWrap w:val="0"/>
            <w:vAlign w:val="center"/>
          </w:tcPr>
          <w:p w14:paraId="661CE850">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100kW/215kWh一体式储能柜安装调试</w:t>
            </w:r>
          </w:p>
        </w:tc>
        <w:tc>
          <w:tcPr>
            <w:tcW w:w="2341" w:type="dxa"/>
            <w:shd w:val="clear" w:color="auto" w:fill="auto"/>
            <w:noWrap w:val="0"/>
            <w:vAlign w:val="center"/>
          </w:tcPr>
          <w:p w14:paraId="0AC5794B">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按设计图纸和方案进行</w:t>
            </w:r>
            <w:r>
              <w:rPr>
                <w:rFonts w:hint="eastAsia" w:ascii="宋体" w:hAnsi="宋体" w:eastAsia="宋体" w:cs="宋体"/>
                <w:sz w:val="24"/>
                <w:szCs w:val="24"/>
                <w:highlight w:val="none"/>
                <w:lang w:val="en-US" w:eastAsia="zh-CN"/>
              </w:rPr>
              <w:t>100kW/215kWh一体式储能柜</w:t>
            </w:r>
            <w:r>
              <w:rPr>
                <w:rFonts w:hint="eastAsia" w:ascii="宋体" w:hAnsi="宋体" w:eastAsia="宋体" w:cs="宋体"/>
                <w:sz w:val="24"/>
                <w:szCs w:val="24"/>
                <w:highlight w:val="none"/>
              </w:rPr>
              <w:t>现场</w:t>
            </w:r>
            <w:r>
              <w:rPr>
                <w:rFonts w:hint="eastAsia" w:ascii="宋体" w:hAnsi="宋体" w:eastAsia="宋体" w:cs="宋体"/>
                <w:sz w:val="24"/>
                <w:szCs w:val="24"/>
                <w:highlight w:val="none"/>
                <w:lang w:val="en-US" w:eastAsia="zh-CN"/>
              </w:rPr>
              <w:t>安装、</w:t>
            </w:r>
            <w:r>
              <w:rPr>
                <w:rFonts w:hint="eastAsia" w:ascii="宋体" w:hAnsi="宋体" w:eastAsia="宋体" w:cs="宋体"/>
                <w:sz w:val="24"/>
                <w:szCs w:val="24"/>
                <w:highlight w:val="none"/>
              </w:rPr>
              <w:t>接线</w:t>
            </w:r>
            <w:r>
              <w:rPr>
                <w:rFonts w:hint="eastAsia" w:ascii="宋体" w:hAnsi="宋体" w:eastAsia="宋体" w:cs="宋体"/>
                <w:sz w:val="24"/>
                <w:szCs w:val="24"/>
                <w:highlight w:val="none"/>
                <w:lang w:val="en-US" w:eastAsia="zh-CN"/>
              </w:rPr>
              <w:t>至并网柜以及</w:t>
            </w:r>
            <w:r>
              <w:rPr>
                <w:rFonts w:hint="eastAsia" w:ascii="宋体" w:hAnsi="宋体" w:eastAsia="宋体" w:cs="宋体"/>
                <w:sz w:val="24"/>
                <w:szCs w:val="24"/>
                <w:highlight w:val="none"/>
              </w:rPr>
              <w:t>储能及周边设备的系统集成和设备调试、功能验证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确保设备运行正常、系统稳定可靠、数据准确可靠，并且安全措施有效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tc>
        <w:tc>
          <w:tcPr>
            <w:tcW w:w="795" w:type="dxa"/>
            <w:shd w:val="clear" w:color="000000" w:fill="FFFFFF"/>
            <w:noWrap w:val="0"/>
            <w:vAlign w:val="center"/>
          </w:tcPr>
          <w:p w14:paraId="0FCB2CB1">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val="0"/>
                <w:bCs w:val="0"/>
                <w:color w:val="000000"/>
                <w:sz w:val="24"/>
                <w:szCs w:val="24"/>
                <w:highlight w:val="none"/>
                <w:lang w:val="en-US" w:eastAsia="zh-CN"/>
              </w:rPr>
              <w:t>台</w:t>
            </w:r>
          </w:p>
        </w:tc>
        <w:tc>
          <w:tcPr>
            <w:tcW w:w="1047" w:type="dxa"/>
            <w:shd w:val="clear" w:color="000000" w:fill="FFFFFF"/>
            <w:noWrap w:val="0"/>
            <w:vAlign w:val="center"/>
          </w:tcPr>
          <w:p w14:paraId="3AE768A5">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w:t>
            </w:r>
          </w:p>
        </w:tc>
        <w:tc>
          <w:tcPr>
            <w:tcW w:w="1061" w:type="dxa"/>
            <w:noWrap w:val="0"/>
            <w:vAlign w:val="center"/>
          </w:tcPr>
          <w:p w14:paraId="62EDCD1F">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lang w:val="en-US" w:eastAsia="zh-CN"/>
              </w:rPr>
              <w:t>接到服务通知后15日内</w:t>
            </w:r>
          </w:p>
        </w:tc>
        <w:tc>
          <w:tcPr>
            <w:tcW w:w="1061" w:type="dxa"/>
            <w:noWrap w:val="0"/>
            <w:vAlign w:val="center"/>
          </w:tcPr>
          <w:p w14:paraId="31A01623">
            <w:pPr>
              <w:keepNext w:val="0"/>
              <w:keepLines w:val="0"/>
              <w:pageBreakBefore w:val="0"/>
              <w:kinsoku/>
              <w:wordWrap/>
              <w:overflowPunct/>
              <w:topLinePunct w:val="0"/>
              <w:autoSpaceDE/>
              <w:autoSpaceDN/>
              <w:bidi w:val="0"/>
              <w:adjustRightInd/>
              <w:snapToGrid w:val="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2年</w:t>
            </w:r>
          </w:p>
        </w:tc>
        <w:tc>
          <w:tcPr>
            <w:tcW w:w="2433" w:type="dxa"/>
            <w:vMerge w:val="continue"/>
            <w:noWrap w:val="0"/>
            <w:vAlign w:val="center"/>
          </w:tcPr>
          <w:p w14:paraId="161BD769">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cs="宋体"/>
                <w:sz w:val="24"/>
                <w:szCs w:val="24"/>
                <w:highlight w:val="none"/>
                <w:lang w:val="en-US" w:eastAsia="zh-CN"/>
              </w:rPr>
            </w:pPr>
          </w:p>
        </w:tc>
        <w:tc>
          <w:tcPr>
            <w:tcW w:w="1664" w:type="dxa"/>
            <w:vMerge w:val="continue"/>
            <w:noWrap w:val="0"/>
            <w:vAlign w:val="center"/>
          </w:tcPr>
          <w:p w14:paraId="5E45FD96">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cs="宋体"/>
                <w:sz w:val="24"/>
                <w:szCs w:val="24"/>
                <w:highlight w:val="none"/>
                <w:lang w:val="en-US" w:eastAsia="zh-CN"/>
              </w:rPr>
            </w:pPr>
          </w:p>
        </w:tc>
      </w:tr>
    </w:tbl>
    <w:p w14:paraId="22806EDE">
      <w:pPr>
        <w:pStyle w:val="1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具体服务不局限于上述需求一览表。应包括上述服务相关延伸服务及产品，类似升级服务及相关产品。</w:t>
      </w:r>
    </w:p>
    <w:p w14:paraId="41E0DD8F">
      <w:pPr>
        <w:pStyle w:val="11"/>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7299788">
      <w:pPr>
        <w:pStyle w:val="11"/>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5E010FE2">
      <w:pPr>
        <w:pStyle w:val="11"/>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FF90">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BC6BE">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9BC6BE">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A29D">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13C11"/>
    <w:multiLevelType w:val="singleLevel"/>
    <w:tmpl w:val="B8313C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6C43DAE"/>
    <w:rsid w:val="119F2F73"/>
    <w:rsid w:val="16141BD1"/>
    <w:rsid w:val="1CD62BD5"/>
    <w:rsid w:val="1E0F396D"/>
    <w:rsid w:val="22E55C1B"/>
    <w:rsid w:val="25CE2A2B"/>
    <w:rsid w:val="26F22D32"/>
    <w:rsid w:val="2E852686"/>
    <w:rsid w:val="57FD506E"/>
    <w:rsid w:val="58B5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autoRedefine/>
    <w:qFormat/>
    <w:uiPriority w:val="99"/>
    <w:rPr>
      <w:color w:val="0000FF"/>
      <w:u w:val="single"/>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3875</Words>
  <Characters>4456</Characters>
  <Lines>0</Lines>
  <Paragraphs>0</Paragraphs>
  <TotalTime>5</TotalTime>
  <ScaleCrop>false</ScaleCrop>
  <LinksUpToDate>false</LinksUpToDate>
  <CharactersWithSpaces>4484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怎么</cp:lastModifiedBy>
  <dcterms:modified xsi:type="dcterms:W3CDTF">2024-12-23T09:00:23Z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378B455AEAC04DFCB5139937D18C96D7_13</vt:lpwstr>
  </property>
</Properties>
</file>