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57BBF">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bookmarkStart w:id="0" w:name="_GoBack"/>
      <w:bookmarkEnd w:id="0"/>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 xml:space="preserve">   招标需求一览表</w:t>
      </w:r>
    </w:p>
    <w:tbl>
      <w:tblPr>
        <w:tblStyle w:val="7"/>
        <w:tblW w:w="4837" w:type="pct"/>
        <w:tblInd w:w="1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3"/>
        <w:gridCol w:w="1254"/>
        <w:gridCol w:w="4651"/>
        <w:gridCol w:w="494"/>
        <w:gridCol w:w="892"/>
        <w:gridCol w:w="1029"/>
        <w:gridCol w:w="1207"/>
        <w:gridCol w:w="1021"/>
        <w:gridCol w:w="1891"/>
      </w:tblGrid>
      <w:tr w14:paraId="129D8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4"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B4F6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项目名称</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290F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物资名称</w:t>
            </w:r>
          </w:p>
        </w:tc>
        <w:tc>
          <w:tcPr>
            <w:tcW w:w="1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2826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主要技术要求</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8B2C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单位</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5CD9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数量</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AAB6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交货日期</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A6E8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质保期（不低于）</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7FC65">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Style w:val="13"/>
                <w:rFonts w:hint="eastAsia" w:ascii="宋体" w:hAnsi="宋体" w:eastAsia="宋体" w:cs="宋体"/>
                <w:color w:val="auto"/>
                <w:sz w:val="24"/>
                <w:szCs w:val="24"/>
                <w:highlight w:val="none"/>
                <w:lang w:val="en-US" w:eastAsia="zh-CN" w:bidi="ar"/>
              </w:rPr>
              <w:t>交货地点</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0B1C5">
            <w:pPr>
              <w:keepNext w:val="0"/>
              <w:keepLines w:val="0"/>
              <w:widowControl/>
              <w:suppressLineNumbers w:val="0"/>
              <w:jc w:val="center"/>
              <w:textAlignment w:val="center"/>
              <w:rPr>
                <w:rStyle w:val="13"/>
                <w:rFonts w:hint="eastAsia" w:ascii="宋体" w:hAnsi="宋体" w:eastAsia="宋体" w:cs="宋体"/>
                <w:color w:val="auto"/>
                <w:sz w:val="24"/>
                <w:szCs w:val="24"/>
                <w:highlight w:val="none"/>
                <w:lang w:val="en-US" w:eastAsia="zh-CN" w:bidi="ar"/>
              </w:rPr>
            </w:pPr>
            <w:r>
              <w:rPr>
                <w:rFonts w:hint="eastAsia" w:asciiTheme="minorEastAsia" w:hAnsiTheme="minorEastAsia" w:eastAsiaTheme="minorEastAsia" w:cstheme="minorEastAsia"/>
                <w:b/>
                <w:bCs/>
                <w:color w:val="000000"/>
                <w:sz w:val="24"/>
                <w:szCs w:val="24"/>
                <w:highlight w:val="none"/>
              </w:rPr>
              <w:t>专用</w:t>
            </w:r>
            <w:r>
              <w:rPr>
                <w:rFonts w:hint="eastAsia" w:asciiTheme="minorEastAsia" w:hAnsiTheme="minorEastAsia" w:eastAsiaTheme="minorEastAsia" w:cstheme="minorEastAsia"/>
                <w:b/>
                <w:bCs/>
                <w:color w:val="000000"/>
                <w:sz w:val="24"/>
                <w:szCs w:val="24"/>
                <w:highlight w:val="none"/>
                <w:lang w:val="en-US" w:eastAsia="zh-CN"/>
              </w:rPr>
              <w:t>业绩</w:t>
            </w:r>
            <w:r>
              <w:rPr>
                <w:rFonts w:hint="eastAsia" w:asciiTheme="minorEastAsia" w:hAnsiTheme="minorEastAsia" w:eastAsiaTheme="minorEastAsia" w:cstheme="minorEastAsia"/>
                <w:b/>
                <w:bCs/>
                <w:color w:val="000000"/>
                <w:sz w:val="24"/>
                <w:szCs w:val="24"/>
                <w:highlight w:val="none"/>
              </w:rPr>
              <w:t>要求</w:t>
            </w:r>
          </w:p>
        </w:tc>
      </w:tr>
      <w:tr w14:paraId="6F732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4" w:hRule="atLeast"/>
        </w:trPr>
        <w:tc>
          <w:tcPr>
            <w:tcW w:w="464" w:type="pct"/>
            <w:vMerge w:val="restart"/>
            <w:tcBorders>
              <w:top w:val="single" w:color="000000" w:sz="4" w:space="0"/>
              <w:left w:val="single" w:color="000000" w:sz="4" w:space="0"/>
              <w:right w:val="single" w:color="000000" w:sz="4" w:space="0"/>
            </w:tcBorders>
            <w:shd w:val="clear" w:color="auto" w:fill="auto"/>
            <w:vAlign w:val="center"/>
          </w:tcPr>
          <w:p w14:paraId="22F5CB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lang w:val="en-US" w:eastAsia="zh-CN"/>
              </w:rPr>
              <w:t>交换机板、云台控制板等采购项目</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18A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电源板</w:t>
            </w:r>
          </w:p>
        </w:tc>
        <w:tc>
          <w:tcPr>
            <w:tcW w:w="1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1FC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支持浪涌等级4级a，电压12.8V，电流3A，满足通过浪涌(冲击)抗扰度试验</w:t>
            </w:r>
          </w:p>
        </w:tc>
        <w:tc>
          <w:tcPr>
            <w:tcW w:w="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E789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个</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0E7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23</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800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接供货通知后10日内</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683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96个月</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4C1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买方指定地点</w:t>
            </w:r>
          </w:p>
        </w:tc>
        <w:tc>
          <w:tcPr>
            <w:tcW w:w="689" w:type="pct"/>
            <w:vMerge w:val="restart"/>
            <w:tcBorders>
              <w:top w:val="single" w:color="000000" w:sz="4" w:space="0"/>
              <w:left w:val="single" w:color="000000" w:sz="4" w:space="0"/>
              <w:right w:val="single" w:color="000000" w:sz="4" w:space="0"/>
            </w:tcBorders>
            <w:shd w:val="clear" w:color="auto" w:fill="auto"/>
            <w:vAlign w:val="center"/>
          </w:tcPr>
          <w:p w14:paraId="07F382FD">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业绩要求</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2022年1月1日至招标采购公告发布日止，投标方完成过板卡或电池或太阳能板销售业绩不少于2份，合同额累计不少于250万。注：业绩必须提供对应的合同复印件</w:t>
            </w:r>
          </w:p>
        </w:tc>
      </w:tr>
      <w:tr w14:paraId="41C0A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4" w:hRule="atLeast"/>
        </w:trPr>
        <w:tc>
          <w:tcPr>
            <w:tcW w:w="464" w:type="pct"/>
            <w:vMerge w:val="continue"/>
            <w:tcBorders>
              <w:left w:val="single" w:color="000000" w:sz="4" w:space="0"/>
              <w:right w:val="single" w:color="000000" w:sz="4" w:space="0"/>
            </w:tcBorders>
            <w:shd w:val="clear" w:color="auto" w:fill="auto"/>
            <w:vAlign w:val="center"/>
          </w:tcPr>
          <w:p w14:paraId="55264D02">
            <w:pPr>
              <w:jc w:val="center"/>
              <w:rPr>
                <w:rFonts w:hint="eastAsia" w:ascii="宋体" w:hAnsi="宋体" w:eastAsia="宋体" w:cs="宋体"/>
                <w:i w:val="0"/>
                <w:iCs w:val="0"/>
                <w:color w:val="auto"/>
                <w:sz w:val="24"/>
                <w:szCs w:val="24"/>
                <w:highlight w:val="none"/>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451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交换机板</w:t>
            </w:r>
          </w:p>
        </w:tc>
        <w:tc>
          <w:tcPr>
            <w:tcW w:w="1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BA8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支持100M，4口</w:t>
            </w:r>
          </w:p>
        </w:tc>
        <w:tc>
          <w:tcPr>
            <w:tcW w:w="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4E90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个</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735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1616</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3A4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接供货通知后10日内</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9ED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96个月</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7E2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买方指定地点</w:t>
            </w:r>
          </w:p>
        </w:tc>
        <w:tc>
          <w:tcPr>
            <w:tcW w:w="689" w:type="pct"/>
            <w:vMerge w:val="continue"/>
            <w:tcBorders>
              <w:left w:val="single" w:color="000000" w:sz="4" w:space="0"/>
              <w:right w:val="single" w:color="000000" w:sz="4" w:space="0"/>
            </w:tcBorders>
            <w:shd w:val="clear" w:color="auto" w:fill="auto"/>
            <w:vAlign w:val="center"/>
          </w:tcPr>
          <w:p w14:paraId="2D67E413">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p>
        </w:tc>
      </w:tr>
      <w:tr w14:paraId="414B9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4" w:hRule="atLeast"/>
        </w:trPr>
        <w:tc>
          <w:tcPr>
            <w:tcW w:w="464" w:type="pct"/>
            <w:vMerge w:val="continue"/>
            <w:tcBorders>
              <w:left w:val="single" w:color="000000" w:sz="4" w:space="0"/>
              <w:right w:val="single" w:color="000000" w:sz="4" w:space="0"/>
            </w:tcBorders>
            <w:shd w:val="clear" w:color="auto" w:fill="auto"/>
            <w:vAlign w:val="center"/>
          </w:tcPr>
          <w:p w14:paraId="60201B7B">
            <w:pPr>
              <w:jc w:val="center"/>
              <w:rPr>
                <w:rFonts w:hint="eastAsia" w:ascii="宋体" w:hAnsi="宋体" w:eastAsia="宋体" w:cs="宋体"/>
                <w:i w:val="0"/>
                <w:iCs w:val="0"/>
                <w:color w:val="auto"/>
                <w:sz w:val="24"/>
                <w:szCs w:val="24"/>
                <w:highlight w:val="none"/>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2A0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机芯尾板</w:t>
            </w:r>
          </w:p>
        </w:tc>
        <w:tc>
          <w:tcPr>
            <w:tcW w:w="1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9A9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支持电压控制12V</w:t>
            </w:r>
          </w:p>
        </w:tc>
        <w:tc>
          <w:tcPr>
            <w:tcW w:w="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3BEB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个</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8D5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1610</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569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接供货通知后10日内</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2ED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96个月</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139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买方指定地点</w:t>
            </w:r>
          </w:p>
        </w:tc>
        <w:tc>
          <w:tcPr>
            <w:tcW w:w="689" w:type="pct"/>
            <w:vMerge w:val="continue"/>
            <w:tcBorders>
              <w:left w:val="single" w:color="000000" w:sz="4" w:space="0"/>
              <w:right w:val="single" w:color="000000" w:sz="4" w:space="0"/>
            </w:tcBorders>
            <w:shd w:val="clear" w:color="auto" w:fill="auto"/>
            <w:vAlign w:val="center"/>
          </w:tcPr>
          <w:p w14:paraId="2C2C14A1">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p>
        </w:tc>
      </w:tr>
      <w:tr w14:paraId="29E96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4" w:hRule="atLeast"/>
        </w:trPr>
        <w:tc>
          <w:tcPr>
            <w:tcW w:w="464" w:type="pct"/>
            <w:vMerge w:val="continue"/>
            <w:tcBorders>
              <w:left w:val="single" w:color="000000" w:sz="4" w:space="0"/>
              <w:right w:val="single" w:color="000000" w:sz="4" w:space="0"/>
            </w:tcBorders>
            <w:shd w:val="clear" w:color="auto" w:fill="auto"/>
            <w:vAlign w:val="center"/>
          </w:tcPr>
          <w:p w14:paraId="79DC347D">
            <w:pPr>
              <w:jc w:val="center"/>
              <w:rPr>
                <w:rFonts w:hint="eastAsia" w:ascii="宋体" w:hAnsi="宋体" w:eastAsia="宋体" w:cs="宋体"/>
                <w:i w:val="0"/>
                <w:iCs w:val="0"/>
                <w:color w:val="auto"/>
                <w:sz w:val="24"/>
                <w:szCs w:val="24"/>
                <w:highlight w:val="none"/>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A62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通信模块（Ⅰ型）</w:t>
            </w:r>
          </w:p>
        </w:tc>
        <w:tc>
          <w:tcPr>
            <w:tcW w:w="1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D29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选用无线网络通信（支持4G并向下兼容，支持2G/3G/4G全网通）每月流量≥10G，至少包含通讯卡月租费用8年</w:t>
            </w:r>
          </w:p>
        </w:tc>
        <w:tc>
          <w:tcPr>
            <w:tcW w:w="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A899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个</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63F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1581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DFB9F">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r>
              <w:rPr>
                <w:rStyle w:val="14"/>
                <w:rFonts w:hint="eastAsia" w:ascii="宋体" w:hAnsi="宋体" w:eastAsia="宋体" w:cs="宋体"/>
                <w:color w:val="auto"/>
                <w:sz w:val="24"/>
                <w:szCs w:val="24"/>
                <w:highlight w:val="none"/>
                <w:lang w:val="en-US" w:eastAsia="zh-CN" w:bidi="ar"/>
              </w:rPr>
              <w:t>接供货通知后10日内</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9568D">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r>
              <w:rPr>
                <w:rStyle w:val="14"/>
                <w:rFonts w:hint="eastAsia" w:ascii="宋体" w:hAnsi="宋体" w:eastAsia="宋体" w:cs="宋体"/>
                <w:color w:val="auto"/>
                <w:sz w:val="24"/>
                <w:szCs w:val="24"/>
                <w:highlight w:val="none"/>
                <w:lang w:val="en-US" w:eastAsia="zh-CN" w:bidi="ar"/>
              </w:rPr>
              <w:t>96个月</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31497">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r>
              <w:rPr>
                <w:rStyle w:val="14"/>
                <w:rFonts w:hint="eastAsia" w:ascii="宋体" w:hAnsi="宋体" w:eastAsia="宋体" w:cs="宋体"/>
                <w:color w:val="auto"/>
                <w:sz w:val="24"/>
                <w:szCs w:val="24"/>
                <w:highlight w:val="none"/>
                <w:lang w:val="en-US" w:eastAsia="zh-CN" w:bidi="ar"/>
              </w:rPr>
              <w:t>买方指定地点</w:t>
            </w:r>
          </w:p>
        </w:tc>
        <w:tc>
          <w:tcPr>
            <w:tcW w:w="689" w:type="pct"/>
            <w:vMerge w:val="continue"/>
            <w:tcBorders>
              <w:left w:val="single" w:color="000000" w:sz="4" w:space="0"/>
              <w:right w:val="single" w:color="000000" w:sz="4" w:space="0"/>
            </w:tcBorders>
            <w:shd w:val="clear" w:color="auto" w:fill="auto"/>
            <w:vAlign w:val="center"/>
          </w:tcPr>
          <w:p w14:paraId="5CCC48A6">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p>
        </w:tc>
      </w:tr>
      <w:tr w14:paraId="14053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4" w:hRule="atLeast"/>
        </w:trPr>
        <w:tc>
          <w:tcPr>
            <w:tcW w:w="464" w:type="pct"/>
            <w:vMerge w:val="continue"/>
            <w:tcBorders>
              <w:left w:val="single" w:color="000000" w:sz="4" w:space="0"/>
              <w:right w:val="single" w:color="000000" w:sz="4" w:space="0"/>
            </w:tcBorders>
            <w:shd w:val="clear" w:color="auto" w:fill="auto"/>
            <w:vAlign w:val="center"/>
          </w:tcPr>
          <w:p w14:paraId="64E58FF2">
            <w:pPr>
              <w:jc w:val="center"/>
              <w:rPr>
                <w:rFonts w:hint="eastAsia" w:ascii="宋体" w:hAnsi="宋体" w:eastAsia="宋体" w:cs="宋体"/>
                <w:i w:val="0"/>
                <w:iCs w:val="0"/>
                <w:color w:val="auto"/>
                <w:sz w:val="24"/>
                <w:szCs w:val="24"/>
                <w:highlight w:val="none"/>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C9C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通信模块（Ⅱ型）</w:t>
            </w:r>
          </w:p>
        </w:tc>
        <w:tc>
          <w:tcPr>
            <w:tcW w:w="1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C3B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有线网口</w:t>
            </w:r>
          </w:p>
        </w:tc>
        <w:tc>
          <w:tcPr>
            <w:tcW w:w="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4F67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个</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CC5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23</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909FA">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r>
              <w:rPr>
                <w:rStyle w:val="14"/>
                <w:rFonts w:hint="eastAsia" w:ascii="宋体" w:hAnsi="宋体" w:eastAsia="宋体" w:cs="宋体"/>
                <w:color w:val="auto"/>
                <w:sz w:val="24"/>
                <w:szCs w:val="24"/>
                <w:highlight w:val="none"/>
                <w:lang w:val="en-US" w:eastAsia="zh-CN" w:bidi="ar"/>
              </w:rPr>
              <w:t>接供货通知后10日内</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9D23B">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r>
              <w:rPr>
                <w:rStyle w:val="14"/>
                <w:rFonts w:hint="eastAsia" w:ascii="宋体" w:hAnsi="宋体" w:eastAsia="宋体" w:cs="宋体"/>
                <w:color w:val="auto"/>
                <w:sz w:val="24"/>
                <w:szCs w:val="24"/>
                <w:highlight w:val="none"/>
                <w:lang w:val="en-US" w:eastAsia="zh-CN" w:bidi="ar"/>
              </w:rPr>
              <w:t>96个月</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48828">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r>
              <w:rPr>
                <w:rStyle w:val="14"/>
                <w:rFonts w:hint="eastAsia" w:ascii="宋体" w:hAnsi="宋体" w:eastAsia="宋体" w:cs="宋体"/>
                <w:color w:val="auto"/>
                <w:sz w:val="24"/>
                <w:szCs w:val="24"/>
                <w:highlight w:val="none"/>
                <w:lang w:val="en-US" w:eastAsia="zh-CN" w:bidi="ar"/>
              </w:rPr>
              <w:t>买方指定地点</w:t>
            </w:r>
          </w:p>
        </w:tc>
        <w:tc>
          <w:tcPr>
            <w:tcW w:w="689" w:type="pct"/>
            <w:vMerge w:val="continue"/>
            <w:tcBorders>
              <w:left w:val="single" w:color="000000" w:sz="4" w:space="0"/>
              <w:right w:val="single" w:color="000000" w:sz="4" w:space="0"/>
            </w:tcBorders>
            <w:shd w:val="clear" w:color="auto" w:fill="auto"/>
            <w:vAlign w:val="center"/>
          </w:tcPr>
          <w:p w14:paraId="3B011760">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p>
        </w:tc>
      </w:tr>
      <w:tr w14:paraId="1C900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4" w:hRule="atLeast"/>
        </w:trPr>
        <w:tc>
          <w:tcPr>
            <w:tcW w:w="464" w:type="pct"/>
            <w:vMerge w:val="continue"/>
            <w:tcBorders>
              <w:left w:val="single" w:color="000000" w:sz="4" w:space="0"/>
              <w:right w:val="single" w:color="000000" w:sz="4" w:space="0"/>
            </w:tcBorders>
            <w:shd w:val="clear" w:color="auto" w:fill="auto"/>
            <w:vAlign w:val="center"/>
          </w:tcPr>
          <w:p w14:paraId="146020F9">
            <w:pPr>
              <w:jc w:val="center"/>
              <w:rPr>
                <w:rFonts w:hint="eastAsia" w:ascii="宋体" w:hAnsi="宋体" w:eastAsia="宋体" w:cs="宋体"/>
                <w:i w:val="0"/>
                <w:iCs w:val="0"/>
                <w:color w:val="auto"/>
                <w:sz w:val="24"/>
                <w:szCs w:val="24"/>
                <w:highlight w:val="none"/>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537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主板</w:t>
            </w:r>
          </w:p>
        </w:tc>
        <w:tc>
          <w:tcPr>
            <w:tcW w:w="1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35A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主频不低于1.8GHz，内存≥2G+16G</w:t>
            </w:r>
          </w:p>
        </w:tc>
        <w:tc>
          <w:tcPr>
            <w:tcW w:w="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492B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个</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1F7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1616</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1F2D5">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r>
              <w:rPr>
                <w:rStyle w:val="14"/>
                <w:rFonts w:hint="eastAsia" w:ascii="宋体" w:hAnsi="宋体" w:eastAsia="宋体" w:cs="宋体"/>
                <w:color w:val="auto"/>
                <w:sz w:val="24"/>
                <w:szCs w:val="24"/>
                <w:highlight w:val="none"/>
                <w:lang w:val="en-US" w:eastAsia="zh-CN" w:bidi="ar"/>
              </w:rPr>
              <w:t>接供货通知后10日内</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F257C">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r>
              <w:rPr>
                <w:rStyle w:val="14"/>
                <w:rFonts w:hint="eastAsia" w:ascii="宋体" w:hAnsi="宋体" w:eastAsia="宋体" w:cs="宋体"/>
                <w:color w:val="auto"/>
                <w:sz w:val="24"/>
                <w:szCs w:val="24"/>
                <w:highlight w:val="none"/>
                <w:lang w:val="en-US" w:eastAsia="zh-CN" w:bidi="ar"/>
              </w:rPr>
              <w:t>96个月</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A6722">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r>
              <w:rPr>
                <w:rStyle w:val="14"/>
                <w:rFonts w:hint="eastAsia" w:ascii="宋体" w:hAnsi="宋体" w:eastAsia="宋体" w:cs="宋体"/>
                <w:color w:val="auto"/>
                <w:sz w:val="24"/>
                <w:szCs w:val="24"/>
                <w:highlight w:val="none"/>
                <w:lang w:val="en-US" w:eastAsia="zh-CN" w:bidi="ar"/>
              </w:rPr>
              <w:t>买方指定地点</w:t>
            </w:r>
          </w:p>
        </w:tc>
        <w:tc>
          <w:tcPr>
            <w:tcW w:w="689" w:type="pct"/>
            <w:vMerge w:val="continue"/>
            <w:tcBorders>
              <w:left w:val="single" w:color="000000" w:sz="4" w:space="0"/>
              <w:right w:val="single" w:color="000000" w:sz="4" w:space="0"/>
            </w:tcBorders>
            <w:shd w:val="clear" w:color="auto" w:fill="auto"/>
            <w:vAlign w:val="center"/>
          </w:tcPr>
          <w:p w14:paraId="37B7DAEE">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p>
        </w:tc>
      </w:tr>
      <w:tr w14:paraId="6FCD1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4" w:hRule="atLeast"/>
        </w:trPr>
        <w:tc>
          <w:tcPr>
            <w:tcW w:w="464" w:type="pct"/>
            <w:vMerge w:val="continue"/>
            <w:tcBorders>
              <w:left w:val="single" w:color="000000" w:sz="4" w:space="0"/>
              <w:right w:val="single" w:color="000000" w:sz="4" w:space="0"/>
            </w:tcBorders>
            <w:shd w:val="clear" w:color="auto" w:fill="auto"/>
            <w:vAlign w:val="center"/>
          </w:tcPr>
          <w:p w14:paraId="48378349">
            <w:pPr>
              <w:jc w:val="center"/>
              <w:rPr>
                <w:rFonts w:hint="eastAsia" w:ascii="宋体" w:hAnsi="宋体" w:eastAsia="宋体" w:cs="宋体"/>
                <w:i w:val="0"/>
                <w:iCs w:val="0"/>
                <w:color w:val="auto"/>
                <w:sz w:val="24"/>
                <w:szCs w:val="24"/>
                <w:highlight w:val="none"/>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22F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云台控制板</w:t>
            </w:r>
          </w:p>
        </w:tc>
        <w:tc>
          <w:tcPr>
            <w:tcW w:w="1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395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电压控制12V，支持水平方向0-360°持续转动，垂直方向±90°转动，支持预置位巡航模式</w:t>
            </w:r>
          </w:p>
        </w:tc>
        <w:tc>
          <w:tcPr>
            <w:tcW w:w="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3A50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个</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D17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99</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1D858">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r>
              <w:rPr>
                <w:rStyle w:val="14"/>
                <w:rFonts w:hint="eastAsia" w:ascii="宋体" w:hAnsi="宋体" w:eastAsia="宋体" w:cs="宋体"/>
                <w:color w:val="auto"/>
                <w:sz w:val="24"/>
                <w:szCs w:val="24"/>
                <w:highlight w:val="none"/>
                <w:lang w:val="en-US" w:eastAsia="zh-CN" w:bidi="ar"/>
              </w:rPr>
              <w:t>接供货通知后10日内</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EB95E">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r>
              <w:rPr>
                <w:rStyle w:val="14"/>
                <w:rFonts w:hint="eastAsia" w:ascii="宋体" w:hAnsi="宋体" w:eastAsia="宋体" w:cs="宋体"/>
                <w:color w:val="auto"/>
                <w:sz w:val="24"/>
                <w:szCs w:val="24"/>
                <w:highlight w:val="none"/>
                <w:lang w:val="en-US" w:eastAsia="zh-CN" w:bidi="ar"/>
              </w:rPr>
              <w:t>96个月</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3A6B3">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r>
              <w:rPr>
                <w:rStyle w:val="14"/>
                <w:rFonts w:hint="eastAsia" w:ascii="宋体" w:hAnsi="宋体" w:eastAsia="宋体" w:cs="宋体"/>
                <w:color w:val="auto"/>
                <w:sz w:val="24"/>
                <w:szCs w:val="24"/>
                <w:highlight w:val="none"/>
                <w:lang w:val="en-US" w:eastAsia="zh-CN" w:bidi="ar"/>
              </w:rPr>
              <w:t>买方指定地点</w:t>
            </w:r>
          </w:p>
        </w:tc>
        <w:tc>
          <w:tcPr>
            <w:tcW w:w="689" w:type="pct"/>
            <w:vMerge w:val="continue"/>
            <w:tcBorders>
              <w:left w:val="single" w:color="000000" w:sz="4" w:space="0"/>
              <w:right w:val="single" w:color="000000" w:sz="4" w:space="0"/>
            </w:tcBorders>
            <w:shd w:val="clear" w:color="auto" w:fill="auto"/>
            <w:vAlign w:val="center"/>
          </w:tcPr>
          <w:p w14:paraId="16BB8664">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p>
        </w:tc>
      </w:tr>
      <w:tr w14:paraId="26128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4" w:hRule="atLeast"/>
        </w:trPr>
        <w:tc>
          <w:tcPr>
            <w:tcW w:w="464" w:type="pct"/>
            <w:vMerge w:val="continue"/>
            <w:tcBorders>
              <w:left w:val="single" w:color="000000" w:sz="4" w:space="0"/>
              <w:right w:val="single" w:color="000000" w:sz="4" w:space="0"/>
            </w:tcBorders>
            <w:shd w:val="clear" w:color="auto" w:fill="auto"/>
            <w:vAlign w:val="center"/>
          </w:tcPr>
          <w:p w14:paraId="6651C4BA">
            <w:pPr>
              <w:jc w:val="center"/>
              <w:rPr>
                <w:rFonts w:hint="eastAsia" w:ascii="宋体" w:hAnsi="宋体" w:eastAsia="宋体" w:cs="宋体"/>
                <w:i w:val="0"/>
                <w:iCs w:val="0"/>
                <w:color w:val="auto"/>
                <w:sz w:val="24"/>
                <w:szCs w:val="24"/>
                <w:highlight w:val="none"/>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E2E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通信模块（Ⅲ型）</w:t>
            </w:r>
          </w:p>
        </w:tc>
        <w:tc>
          <w:tcPr>
            <w:tcW w:w="1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CB6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选用无线网络通信（支持5G并向下兼容，支持2G/3G/4G/5G全网通）</w:t>
            </w:r>
          </w:p>
          <w:p w14:paraId="50EA95F5">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sz w:val="24"/>
                <w:szCs w:val="24"/>
                <w:highlight w:val="none"/>
                <w:u w:val="none"/>
                <w:lang w:val="en-US" w:eastAsia="zh-CN"/>
              </w:rPr>
              <w:t>每月流量≥10G，至少包含通讯卡月租费用8年</w:t>
            </w:r>
          </w:p>
        </w:tc>
        <w:tc>
          <w:tcPr>
            <w:tcW w:w="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00EC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个</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D8F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12</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FE2AE">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r>
              <w:rPr>
                <w:rStyle w:val="14"/>
                <w:rFonts w:hint="eastAsia" w:ascii="宋体" w:hAnsi="宋体" w:eastAsia="宋体" w:cs="宋体"/>
                <w:color w:val="auto"/>
                <w:sz w:val="24"/>
                <w:szCs w:val="24"/>
                <w:highlight w:val="none"/>
                <w:lang w:val="en-US" w:eastAsia="zh-CN" w:bidi="ar"/>
              </w:rPr>
              <w:t>接供货通知后10日内</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B56EF">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r>
              <w:rPr>
                <w:rStyle w:val="14"/>
                <w:rFonts w:hint="eastAsia" w:ascii="宋体" w:hAnsi="宋体" w:eastAsia="宋体" w:cs="宋体"/>
                <w:color w:val="auto"/>
                <w:sz w:val="24"/>
                <w:szCs w:val="24"/>
                <w:highlight w:val="none"/>
                <w:lang w:val="en-US" w:eastAsia="zh-CN" w:bidi="ar"/>
              </w:rPr>
              <w:t>96个月</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5B15B">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r>
              <w:rPr>
                <w:rStyle w:val="14"/>
                <w:rFonts w:hint="eastAsia" w:ascii="宋体" w:hAnsi="宋体" w:eastAsia="宋体" w:cs="宋体"/>
                <w:color w:val="auto"/>
                <w:sz w:val="24"/>
                <w:szCs w:val="24"/>
                <w:highlight w:val="none"/>
                <w:lang w:val="en-US" w:eastAsia="zh-CN" w:bidi="ar"/>
              </w:rPr>
              <w:t>买方指定地点</w:t>
            </w:r>
          </w:p>
        </w:tc>
        <w:tc>
          <w:tcPr>
            <w:tcW w:w="689" w:type="pct"/>
            <w:vMerge w:val="continue"/>
            <w:tcBorders>
              <w:left w:val="single" w:color="000000" w:sz="4" w:space="0"/>
              <w:right w:val="single" w:color="000000" w:sz="4" w:space="0"/>
            </w:tcBorders>
            <w:shd w:val="clear" w:color="auto" w:fill="auto"/>
            <w:vAlign w:val="center"/>
          </w:tcPr>
          <w:p w14:paraId="3E5BA7A7">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p>
        </w:tc>
      </w:tr>
      <w:tr w14:paraId="3D4A0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 w:hRule="atLeast"/>
        </w:trPr>
        <w:tc>
          <w:tcPr>
            <w:tcW w:w="464" w:type="pct"/>
            <w:vMerge w:val="continue"/>
            <w:tcBorders>
              <w:left w:val="single" w:color="000000" w:sz="4" w:space="0"/>
              <w:right w:val="single" w:color="000000" w:sz="4" w:space="0"/>
            </w:tcBorders>
            <w:shd w:val="clear" w:color="auto" w:fill="auto"/>
            <w:vAlign w:val="center"/>
          </w:tcPr>
          <w:p w14:paraId="66C5001C">
            <w:pPr>
              <w:jc w:val="center"/>
              <w:rPr>
                <w:rFonts w:hint="eastAsia" w:ascii="宋体" w:hAnsi="宋体" w:eastAsia="宋体" w:cs="宋体"/>
                <w:i w:val="0"/>
                <w:iCs w:val="0"/>
                <w:color w:val="auto"/>
                <w:sz w:val="24"/>
                <w:szCs w:val="24"/>
                <w:highlight w:val="none"/>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FB3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太阳能板（Ⅰ型）</w:t>
            </w:r>
          </w:p>
        </w:tc>
        <w:tc>
          <w:tcPr>
            <w:tcW w:w="1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03E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≥20W太阳能板</w:t>
            </w:r>
          </w:p>
        </w:tc>
        <w:tc>
          <w:tcPr>
            <w:tcW w:w="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68F2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个</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8142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1500</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E6BAA">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r>
              <w:rPr>
                <w:rStyle w:val="14"/>
                <w:rFonts w:hint="eastAsia" w:ascii="宋体" w:hAnsi="宋体" w:eastAsia="宋体" w:cs="宋体"/>
                <w:color w:val="auto"/>
                <w:sz w:val="24"/>
                <w:szCs w:val="24"/>
                <w:highlight w:val="none"/>
                <w:lang w:val="en-US" w:eastAsia="zh-CN" w:bidi="ar"/>
              </w:rPr>
              <w:t>接供货通知后10日内</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C5468">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r>
              <w:rPr>
                <w:rStyle w:val="14"/>
                <w:rFonts w:hint="eastAsia" w:ascii="宋体" w:hAnsi="宋体" w:eastAsia="宋体" w:cs="宋体"/>
                <w:color w:val="auto"/>
                <w:sz w:val="24"/>
                <w:szCs w:val="24"/>
                <w:highlight w:val="none"/>
                <w:lang w:val="en-US" w:eastAsia="zh-CN" w:bidi="ar"/>
              </w:rPr>
              <w:t>96个月</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2ECD7">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r>
              <w:rPr>
                <w:rStyle w:val="14"/>
                <w:rFonts w:hint="eastAsia" w:ascii="宋体" w:hAnsi="宋体" w:eastAsia="宋体" w:cs="宋体"/>
                <w:color w:val="auto"/>
                <w:sz w:val="24"/>
                <w:szCs w:val="24"/>
                <w:highlight w:val="none"/>
                <w:lang w:val="en-US" w:eastAsia="zh-CN" w:bidi="ar"/>
              </w:rPr>
              <w:t>买方指定地点</w:t>
            </w:r>
          </w:p>
        </w:tc>
        <w:tc>
          <w:tcPr>
            <w:tcW w:w="689" w:type="pct"/>
            <w:vMerge w:val="continue"/>
            <w:tcBorders>
              <w:left w:val="single" w:color="000000" w:sz="4" w:space="0"/>
              <w:right w:val="single" w:color="000000" w:sz="4" w:space="0"/>
            </w:tcBorders>
            <w:shd w:val="clear" w:color="auto" w:fill="auto"/>
            <w:vAlign w:val="center"/>
          </w:tcPr>
          <w:p w14:paraId="32745A2A">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p>
        </w:tc>
      </w:tr>
      <w:tr w14:paraId="5EB58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4" w:hRule="atLeast"/>
        </w:trPr>
        <w:tc>
          <w:tcPr>
            <w:tcW w:w="464" w:type="pct"/>
            <w:vMerge w:val="continue"/>
            <w:tcBorders>
              <w:left w:val="single" w:color="000000" w:sz="4" w:space="0"/>
              <w:right w:val="single" w:color="000000" w:sz="4" w:space="0"/>
            </w:tcBorders>
            <w:shd w:val="clear" w:color="auto" w:fill="auto"/>
            <w:vAlign w:val="center"/>
          </w:tcPr>
          <w:p w14:paraId="6E5F37CB">
            <w:pPr>
              <w:jc w:val="center"/>
              <w:rPr>
                <w:rFonts w:hint="eastAsia" w:ascii="宋体" w:hAnsi="宋体" w:eastAsia="宋体" w:cs="宋体"/>
                <w:i w:val="0"/>
                <w:iCs w:val="0"/>
                <w:color w:val="auto"/>
                <w:sz w:val="24"/>
                <w:szCs w:val="24"/>
                <w:highlight w:val="none"/>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A7B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电源模块(Ⅰ型)</w:t>
            </w:r>
          </w:p>
        </w:tc>
        <w:tc>
          <w:tcPr>
            <w:tcW w:w="1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B0B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≥120Wh磷酸铁锂电池，支持浪涌等级4级a，电压12.8V，电流3A，满足通过浪涌(冲击)抗扰度试验</w:t>
            </w:r>
          </w:p>
        </w:tc>
        <w:tc>
          <w:tcPr>
            <w:tcW w:w="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AA8C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个</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8728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1500</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94608">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r>
              <w:rPr>
                <w:rStyle w:val="14"/>
                <w:rFonts w:hint="eastAsia" w:ascii="宋体" w:hAnsi="宋体" w:eastAsia="宋体" w:cs="宋体"/>
                <w:color w:val="auto"/>
                <w:sz w:val="24"/>
                <w:szCs w:val="24"/>
                <w:highlight w:val="none"/>
                <w:lang w:val="en-US" w:eastAsia="zh-CN" w:bidi="ar"/>
              </w:rPr>
              <w:t>接供货通知后10日内</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3DA11">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r>
              <w:rPr>
                <w:rStyle w:val="14"/>
                <w:rFonts w:hint="eastAsia" w:ascii="宋体" w:hAnsi="宋体" w:eastAsia="宋体" w:cs="宋体"/>
                <w:color w:val="auto"/>
                <w:sz w:val="24"/>
                <w:szCs w:val="24"/>
                <w:highlight w:val="none"/>
                <w:lang w:val="en-US" w:eastAsia="zh-CN" w:bidi="ar"/>
              </w:rPr>
              <w:t>96个月</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4503B">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r>
              <w:rPr>
                <w:rStyle w:val="14"/>
                <w:rFonts w:hint="eastAsia" w:ascii="宋体" w:hAnsi="宋体" w:eastAsia="宋体" w:cs="宋体"/>
                <w:color w:val="auto"/>
                <w:sz w:val="24"/>
                <w:szCs w:val="24"/>
                <w:highlight w:val="none"/>
                <w:lang w:val="en-US" w:eastAsia="zh-CN" w:bidi="ar"/>
              </w:rPr>
              <w:t>买方指定地点</w:t>
            </w:r>
          </w:p>
        </w:tc>
        <w:tc>
          <w:tcPr>
            <w:tcW w:w="689" w:type="pct"/>
            <w:vMerge w:val="continue"/>
            <w:tcBorders>
              <w:left w:val="single" w:color="000000" w:sz="4" w:space="0"/>
              <w:right w:val="single" w:color="000000" w:sz="4" w:space="0"/>
            </w:tcBorders>
            <w:shd w:val="clear" w:color="auto" w:fill="auto"/>
            <w:vAlign w:val="center"/>
          </w:tcPr>
          <w:p w14:paraId="3FBDB108">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p>
        </w:tc>
      </w:tr>
      <w:tr w14:paraId="5BEF5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 w:hRule="atLeast"/>
        </w:trPr>
        <w:tc>
          <w:tcPr>
            <w:tcW w:w="464" w:type="pct"/>
            <w:vMerge w:val="continue"/>
            <w:tcBorders>
              <w:left w:val="single" w:color="000000" w:sz="4" w:space="0"/>
              <w:right w:val="single" w:color="000000" w:sz="4" w:space="0"/>
            </w:tcBorders>
            <w:shd w:val="clear" w:color="auto" w:fill="auto"/>
            <w:vAlign w:val="center"/>
          </w:tcPr>
          <w:p w14:paraId="20B28DCF">
            <w:pPr>
              <w:jc w:val="center"/>
              <w:rPr>
                <w:rFonts w:hint="eastAsia" w:ascii="宋体" w:hAnsi="宋体" w:eastAsia="宋体" w:cs="宋体"/>
                <w:i w:val="0"/>
                <w:iCs w:val="0"/>
                <w:color w:val="auto"/>
                <w:sz w:val="24"/>
                <w:szCs w:val="24"/>
                <w:highlight w:val="none"/>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11B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太阳能板（Ⅱ型）</w:t>
            </w:r>
          </w:p>
        </w:tc>
        <w:tc>
          <w:tcPr>
            <w:tcW w:w="1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A3C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≥180W太阳能板</w:t>
            </w:r>
          </w:p>
        </w:tc>
        <w:tc>
          <w:tcPr>
            <w:tcW w:w="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ADAD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个</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0DFF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F687C">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r>
              <w:rPr>
                <w:rStyle w:val="14"/>
                <w:rFonts w:hint="eastAsia" w:ascii="宋体" w:hAnsi="宋体" w:eastAsia="宋体" w:cs="宋体"/>
                <w:color w:val="auto"/>
                <w:sz w:val="24"/>
                <w:szCs w:val="24"/>
                <w:highlight w:val="none"/>
                <w:lang w:val="en-US" w:eastAsia="zh-CN" w:bidi="ar"/>
              </w:rPr>
              <w:t>接供货通知后10日内</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16669">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r>
              <w:rPr>
                <w:rStyle w:val="14"/>
                <w:rFonts w:hint="eastAsia" w:ascii="宋体" w:hAnsi="宋体" w:eastAsia="宋体" w:cs="宋体"/>
                <w:color w:val="auto"/>
                <w:sz w:val="24"/>
                <w:szCs w:val="24"/>
                <w:highlight w:val="none"/>
                <w:lang w:val="en-US" w:eastAsia="zh-CN" w:bidi="ar"/>
              </w:rPr>
              <w:t>96个月</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54078">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r>
              <w:rPr>
                <w:rStyle w:val="14"/>
                <w:rFonts w:hint="eastAsia" w:ascii="宋体" w:hAnsi="宋体" w:eastAsia="宋体" w:cs="宋体"/>
                <w:color w:val="auto"/>
                <w:sz w:val="24"/>
                <w:szCs w:val="24"/>
                <w:highlight w:val="none"/>
                <w:lang w:val="en-US" w:eastAsia="zh-CN" w:bidi="ar"/>
              </w:rPr>
              <w:t>买方指定地点</w:t>
            </w:r>
          </w:p>
        </w:tc>
        <w:tc>
          <w:tcPr>
            <w:tcW w:w="689" w:type="pct"/>
            <w:vMerge w:val="continue"/>
            <w:tcBorders>
              <w:left w:val="single" w:color="000000" w:sz="4" w:space="0"/>
              <w:right w:val="single" w:color="000000" w:sz="4" w:space="0"/>
            </w:tcBorders>
            <w:shd w:val="clear" w:color="auto" w:fill="auto"/>
            <w:vAlign w:val="center"/>
          </w:tcPr>
          <w:p w14:paraId="6559618A">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p>
        </w:tc>
      </w:tr>
      <w:tr w14:paraId="73AA3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 w:hRule="atLeast"/>
        </w:trPr>
        <w:tc>
          <w:tcPr>
            <w:tcW w:w="464" w:type="pct"/>
            <w:vMerge w:val="continue"/>
            <w:tcBorders>
              <w:left w:val="single" w:color="000000" w:sz="4" w:space="0"/>
              <w:right w:val="single" w:color="000000" w:sz="4" w:space="0"/>
            </w:tcBorders>
            <w:shd w:val="clear" w:color="auto" w:fill="auto"/>
            <w:vAlign w:val="center"/>
          </w:tcPr>
          <w:p w14:paraId="6C75DD61">
            <w:pPr>
              <w:jc w:val="center"/>
              <w:rPr>
                <w:rFonts w:hint="eastAsia" w:ascii="宋体" w:hAnsi="宋体" w:eastAsia="宋体" w:cs="宋体"/>
                <w:i w:val="0"/>
                <w:iCs w:val="0"/>
                <w:color w:val="auto"/>
                <w:sz w:val="24"/>
                <w:szCs w:val="24"/>
                <w:highlight w:val="none"/>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C8C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电源模块（Ⅱ型）</w:t>
            </w:r>
          </w:p>
        </w:tc>
        <w:tc>
          <w:tcPr>
            <w:tcW w:w="1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22E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≥1100Wh磷酸铁锂电池，支持浪涌等级4级a，电压12.8V，电流3A，满足通过浪涌(冲击)抗扰度试验</w:t>
            </w:r>
          </w:p>
        </w:tc>
        <w:tc>
          <w:tcPr>
            <w:tcW w:w="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C5B2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个</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E940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25414">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r>
              <w:rPr>
                <w:rStyle w:val="14"/>
                <w:rFonts w:hint="eastAsia" w:ascii="宋体" w:hAnsi="宋体" w:eastAsia="宋体" w:cs="宋体"/>
                <w:color w:val="auto"/>
                <w:sz w:val="24"/>
                <w:szCs w:val="24"/>
                <w:highlight w:val="none"/>
                <w:lang w:val="en-US" w:eastAsia="zh-CN" w:bidi="ar"/>
              </w:rPr>
              <w:t>接供货通知后10日内</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DA6DE">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r>
              <w:rPr>
                <w:rStyle w:val="14"/>
                <w:rFonts w:hint="eastAsia" w:ascii="宋体" w:hAnsi="宋体" w:eastAsia="宋体" w:cs="宋体"/>
                <w:color w:val="auto"/>
                <w:sz w:val="24"/>
                <w:szCs w:val="24"/>
                <w:highlight w:val="none"/>
                <w:lang w:val="en-US" w:eastAsia="zh-CN" w:bidi="ar"/>
              </w:rPr>
              <w:t>96个月</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81F4A">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r>
              <w:rPr>
                <w:rStyle w:val="14"/>
                <w:rFonts w:hint="eastAsia" w:ascii="宋体" w:hAnsi="宋体" w:eastAsia="宋体" w:cs="宋体"/>
                <w:color w:val="auto"/>
                <w:sz w:val="24"/>
                <w:szCs w:val="24"/>
                <w:highlight w:val="none"/>
                <w:lang w:val="en-US" w:eastAsia="zh-CN" w:bidi="ar"/>
              </w:rPr>
              <w:t>买方指定地点</w:t>
            </w:r>
          </w:p>
        </w:tc>
        <w:tc>
          <w:tcPr>
            <w:tcW w:w="689" w:type="pct"/>
            <w:vMerge w:val="continue"/>
            <w:tcBorders>
              <w:left w:val="single" w:color="000000" w:sz="4" w:space="0"/>
              <w:right w:val="single" w:color="000000" w:sz="4" w:space="0"/>
            </w:tcBorders>
            <w:shd w:val="clear" w:color="auto" w:fill="auto"/>
            <w:vAlign w:val="center"/>
          </w:tcPr>
          <w:p w14:paraId="508F21AB">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p>
        </w:tc>
      </w:tr>
      <w:tr w14:paraId="3D586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 w:hRule="atLeast"/>
        </w:trPr>
        <w:tc>
          <w:tcPr>
            <w:tcW w:w="464" w:type="pct"/>
            <w:vMerge w:val="continue"/>
            <w:tcBorders>
              <w:left w:val="single" w:color="000000" w:sz="4" w:space="0"/>
              <w:right w:val="single" w:color="000000" w:sz="4" w:space="0"/>
            </w:tcBorders>
            <w:shd w:val="clear" w:color="auto" w:fill="auto"/>
            <w:vAlign w:val="center"/>
          </w:tcPr>
          <w:p w14:paraId="6650147E">
            <w:pPr>
              <w:jc w:val="center"/>
              <w:rPr>
                <w:rFonts w:hint="eastAsia" w:ascii="宋体" w:hAnsi="宋体" w:eastAsia="宋体" w:cs="宋体"/>
                <w:i w:val="0"/>
                <w:iCs w:val="0"/>
                <w:color w:val="auto"/>
                <w:sz w:val="24"/>
                <w:szCs w:val="24"/>
                <w:highlight w:val="none"/>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924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太阳能板（Ⅲ型）</w:t>
            </w:r>
          </w:p>
        </w:tc>
        <w:tc>
          <w:tcPr>
            <w:tcW w:w="1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506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≥360W太阳能板</w:t>
            </w:r>
          </w:p>
        </w:tc>
        <w:tc>
          <w:tcPr>
            <w:tcW w:w="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A757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个</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CB5C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75</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24DE3">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r>
              <w:rPr>
                <w:rStyle w:val="14"/>
                <w:rFonts w:hint="eastAsia" w:ascii="宋体" w:hAnsi="宋体" w:eastAsia="宋体" w:cs="宋体"/>
                <w:color w:val="auto"/>
                <w:sz w:val="24"/>
                <w:szCs w:val="24"/>
                <w:highlight w:val="none"/>
                <w:lang w:val="en-US" w:eastAsia="zh-CN" w:bidi="ar"/>
              </w:rPr>
              <w:t>接供货通知后10日内</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3CEA6">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r>
              <w:rPr>
                <w:rStyle w:val="14"/>
                <w:rFonts w:hint="eastAsia" w:ascii="宋体" w:hAnsi="宋体" w:eastAsia="宋体" w:cs="宋体"/>
                <w:color w:val="auto"/>
                <w:sz w:val="24"/>
                <w:szCs w:val="24"/>
                <w:highlight w:val="none"/>
                <w:lang w:val="en-US" w:eastAsia="zh-CN" w:bidi="ar"/>
              </w:rPr>
              <w:t>96个月</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7BD2A">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r>
              <w:rPr>
                <w:rStyle w:val="14"/>
                <w:rFonts w:hint="eastAsia" w:ascii="宋体" w:hAnsi="宋体" w:eastAsia="宋体" w:cs="宋体"/>
                <w:color w:val="auto"/>
                <w:sz w:val="24"/>
                <w:szCs w:val="24"/>
                <w:highlight w:val="none"/>
                <w:lang w:val="en-US" w:eastAsia="zh-CN" w:bidi="ar"/>
              </w:rPr>
              <w:t>买方指定地点</w:t>
            </w:r>
          </w:p>
        </w:tc>
        <w:tc>
          <w:tcPr>
            <w:tcW w:w="689" w:type="pct"/>
            <w:vMerge w:val="continue"/>
            <w:tcBorders>
              <w:left w:val="single" w:color="000000" w:sz="4" w:space="0"/>
              <w:right w:val="single" w:color="000000" w:sz="4" w:space="0"/>
            </w:tcBorders>
            <w:shd w:val="clear" w:color="auto" w:fill="auto"/>
            <w:vAlign w:val="center"/>
          </w:tcPr>
          <w:p w14:paraId="41CDB802">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p>
        </w:tc>
      </w:tr>
      <w:tr w14:paraId="3A5DF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4" w:hRule="atLeast"/>
        </w:trPr>
        <w:tc>
          <w:tcPr>
            <w:tcW w:w="464" w:type="pct"/>
            <w:vMerge w:val="continue"/>
            <w:tcBorders>
              <w:left w:val="single" w:color="000000" w:sz="4" w:space="0"/>
              <w:right w:val="single" w:color="000000" w:sz="4" w:space="0"/>
            </w:tcBorders>
            <w:shd w:val="clear" w:color="auto" w:fill="auto"/>
            <w:vAlign w:val="center"/>
          </w:tcPr>
          <w:p w14:paraId="6C685131">
            <w:pPr>
              <w:jc w:val="center"/>
              <w:rPr>
                <w:rFonts w:hint="eastAsia" w:ascii="宋体" w:hAnsi="宋体" w:eastAsia="宋体" w:cs="宋体"/>
                <w:i w:val="0"/>
                <w:iCs w:val="0"/>
                <w:color w:val="auto"/>
                <w:sz w:val="24"/>
                <w:szCs w:val="24"/>
                <w:highlight w:val="none"/>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CD0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电源模块（Ⅲ型）</w:t>
            </w:r>
          </w:p>
        </w:tc>
        <w:tc>
          <w:tcPr>
            <w:tcW w:w="1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760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≥2200Wh磷酸铁锂电池，支持浪涌等级4级a，电压12.8V，电流3A，满足通过浪涌(冲击)抗扰度试验</w:t>
            </w:r>
          </w:p>
        </w:tc>
        <w:tc>
          <w:tcPr>
            <w:tcW w:w="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6DEB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个</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DDD8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75</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4600F">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r>
              <w:rPr>
                <w:rStyle w:val="14"/>
                <w:rFonts w:hint="eastAsia" w:ascii="宋体" w:hAnsi="宋体" w:eastAsia="宋体" w:cs="宋体"/>
                <w:color w:val="auto"/>
                <w:sz w:val="24"/>
                <w:szCs w:val="24"/>
                <w:highlight w:val="none"/>
                <w:lang w:val="en-US" w:eastAsia="zh-CN" w:bidi="ar"/>
              </w:rPr>
              <w:t>接供货通知后10日内</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9DB98">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r>
              <w:rPr>
                <w:rStyle w:val="14"/>
                <w:rFonts w:hint="eastAsia" w:ascii="宋体" w:hAnsi="宋体" w:eastAsia="宋体" w:cs="宋体"/>
                <w:color w:val="auto"/>
                <w:sz w:val="24"/>
                <w:szCs w:val="24"/>
                <w:highlight w:val="none"/>
                <w:lang w:val="en-US" w:eastAsia="zh-CN" w:bidi="ar"/>
              </w:rPr>
              <w:t>96个月</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107C3">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r>
              <w:rPr>
                <w:rStyle w:val="14"/>
                <w:rFonts w:hint="eastAsia" w:ascii="宋体" w:hAnsi="宋体" w:eastAsia="宋体" w:cs="宋体"/>
                <w:color w:val="auto"/>
                <w:sz w:val="24"/>
                <w:szCs w:val="24"/>
                <w:highlight w:val="none"/>
                <w:lang w:val="en-US" w:eastAsia="zh-CN" w:bidi="ar"/>
              </w:rPr>
              <w:t>买方指定地点</w:t>
            </w:r>
          </w:p>
        </w:tc>
        <w:tc>
          <w:tcPr>
            <w:tcW w:w="689" w:type="pct"/>
            <w:vMerge w:val="continue"/>
            <w:tcBorders>
              <w:left w:val="single" w:color="000000" w:sz="4" w:space="0"/>
              <w:right w:val="single" w:color="000000" w:sz="4" w:space="0"/>
            </w:tcBorders>
            <w:shd w:val="clear" w:color="auto" w:fill="auto"/>
            <w:vAlign w:val="center"/>
          </w:tcPr>
          <w:p w14:paraId="76AE69B8">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p>
        </w:tc>
      </w:tr>
      <w:tr w14:paraId="5A4EB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4" w:hRule="atLeast"/>
        </w:trPr>
        <w:tc>
          <w:tcPr>
            <w:tcW w:w="464" w:type="pct"/>
            <w:vMerge w:val="continue"/>
            <w:tcBorders>
              <w:left w:val="single" w:color="000000" w:sz="4" w:space="0"/>
              <w:right w:val="single" w:color="000000" w:sz="4" w:space="0"/>
            </w:tcBorders>
            <w:shd w:val="clear" w:color="auto" w:fill="auto"/>
            <w:vAlign w:val="center"/>
          </w:tcPr>
          <w:p w14:paraId="4A598C0B">
            <w:pPr>
              <w:jc w:val="center"/>
              <w:rPr>
                <w:rFonts w:hint="eastAsia" w:ascii="宋体" w:hAnsi="宋体" w:eastAsia="宋体" w:cs="宋体"/>
                <w:i w:val="0"/>
                <w:iCs w:val="0"/>
                <w:color w:val="auto"/>
                <w:sz w:val="24"/>
                <w:szCs w:val="24"/>
                <w:highlight w:val="none"/>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E46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太阳能板（Ⅳ型）</w:t>
            </w:r>
          </w:p>
        </w:tc>
        <w:tc>
          <w:tcPr>
            <w:tcW w:w="1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72B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≥20W太阳能板</w:t>
            </w:r>
          </w:p>
        </w:tc>
        <w:tc>
          <w:tcPr>
            <w:tcW w:w="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8F5A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个</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F4A4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ECF8E">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r>
              <w:rPr>
                <w:rStyle w:val="14"/>
                <w:rFonts w:hint="eastAsia" w:ascii="宋体" w:hAnsi="宋体" w:eastAsia="宋体" w:cs="宋体"/>
                <w:color w:val="auto"/>
                <w:sz w:val="24"/>
                <w:szCs w:val="24"/>
                <w:highlight w:val="none"/>
                <w:lang w:val="en-US" w:eastAsia="zh-CN" w:bidi="ar"/>
              </w:rPr>
              <w:t>接供货通知后10日内</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6FE10">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r>
              <w:rPr>
                <w:rStyle w:val="14"/>
                <w:rFonts w:hint="eastAsia" w:ascii="宋体" w:hAnsi="宋体" w:eastAsia="宋体" w:cs="宋体"/>
                <w:color w:val="auto"/>
                <w:sz w:val="24"/>
                <w:szCs w:val="24"/>
                <w:highlight w:val="none"/>
                <w:lang w:val="en-US" w:eastAsia="zh-CN" w:bidi="ar"/>
              </w:rPr>
              <w:t>96个月</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2B1DE">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r>
              <w:rPr>
                <w:rStyle w:val="14"/>
                <w:rFonts w:hint="eastAsia" w:ascii="宋体" w:hAnsi="宋体" w:eastAsia="宋体" w:cs="宋体"/>
                <w:color w:val="auto"/>
                <w:sz w:val="24"/>
                <w:szCs w:val="24"/>
                <w:highlight w:val="none"/>
                <w:lang w:val="en-US" w:eastAsia="zh-CN" w:bidi="ar"/>
              </w:rPr>
              <w:t>买方指定地点</w:t>
            </w:r>
          </w:p>
        </w:tc>
        <w:tc>
          <w:tcPr>
            <w:tcW w:w="689" w:type="pct"/>
            <w:vMerge w:val="continue"/>
            <w:tcBorders>
              <w:left w:val="single" w:color="000000" w:sz="4" w:space="0"/>
              <w:right w:val="single" w:color="000000" w:sz="4" w:space="0"/>
            </w:tcBorders>
            <w:shd w:val="clear" w:color="auto" w:fill="auto"/>
            <w:vAlign w:val="center"/>
          </w:tcPr>
          <w:p w14:paraId="5D21F06A">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p>
        </w:tc>
      </w:tr>
      <w:tr w14:paraId="18C39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 w:hRule="atLeast"/>
        </w:trPr>
        <w:tc>
          <w:tcPr>
            <w:tcW w:w="464" w:type="pct"/>
            <w:vMerge w:val="continue"/>
            <w:tcBorders>
              <w:left w:val="single" w:color="000000" w:sz="4" w:space="0"/>
              <w:right w:val="single" w:color="000000" w:sz="4" w:space="0"/>
            </w:tcBorders>
            <w:shd w:val="clear" w:color="auto" w:fill="auto"/>
            <w:vAlign w:val="center"/>
          </w:tcPr>
          <w:p w14:paraId="26EE2CC8">
            <w:pPr>
              <w:jc w:val="center"/>
              <w:rPr>
                <w:rFonts w:hint="eastAsia" w:ascii="宋体" w:hAnsi="宋体" w:eastAsia="宋体" w:cs="宋体"/>
                <w:i w:val="0"/>
                <w:iCs w:val="0"/>
                <w:color w:val="auto"/>
                <w:sz w:val="24"/>
                <w:szCs w:val="24"/>
                <w:highlight w:val="none"/>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CC8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电源模块（Ⅳ型）</w:t>
            </w:r>
          </w:p>
        </w:tc>
        <w:tc>
          <w:tcPr>
            <w:tcW w:w="1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003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≥660Wh磷酸铁锂电池，支持浪涌等级4级a，电压12.8V，电流3A，满足通过浪涌(冲击)抗扰度试验</w:t>
            </w:r>
          </w:p>
        </w:tc>
        <w:tc>
          <w:tcPr>
            <w:tcW w:w="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9C21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个</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EA34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ED3DB">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r>
              <w:rPr>
                <w:rStyle w:val="14"/>
                <w:rFonts w:hint="eastAsia" w:ascii="宋体" w:hAnsi="宋体" w:eastAsia="宋体" w:cs="宋体"/>
                <w:color w:val="auto"/>
                <w:sz w:val="24"/>
                <w:szCs w:val="24"/>
                <w:highlight w:val="none"/>
                <w:lang w:val="en-US" w:eastAsia="zh-CN" w:bidi="ar"/>
              </w:rPr>
              <w:t>接供货通知后10日内</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82488">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r>
              <w:rPr>
                <w:rStyle w:val="14"/>
                <w:rFonts w:hint="eastAsia" w:ascii="宋体" w:hAnsi="宋体" w:eastAsia="宋体" w:cs="宋体"/>
                <w:color w:val="auto"/>
                <w:sz w:val="24"/>
                <w:szCs w:val="24"/>
                <w:highlight w:val="none"/>
                <w:lang w:val="en-US" w:eastAsia="zh-CN" w:bidi="ar"/>
              </w:rPr>
              <w:t>96个月</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76509">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r>
              <w:rPr>
                <w:rStyle w:val="14"/>
                <w:rFonts w:hint="eastAsia" w:ascii="宋体" w:hAnsi="宋体" w:eastAsia="宋体" w:cs="宋体"/>
                <w:color w:val="auto"/>
                <w:sz w:val="24"/>
                <w:szCs w:val="24"/>
                <w:highlight w:val="none"/>
                <w:lang w:val="en-US" w:eastAsia="zh-CN" w:bidi="ar"/>
              </w:rPr>
              <w:t>买方指定地点</w:t>
            </w:r>
          </w:p>
        </w:tc>
        <w:tc>
          <w:tcPr>
            <w:tcW w:w="689" w:type="pct"/>
            <w:vMerge w:val="continue"/>
            <w:tcBorders>
              <w:left w:val="single" w:color="000000" w:sz="4" w:space="0"/>
              <w:right w:val="single" w:color="000000" w:sz="4" w:space="0"/>
            </w:tcBorders>
            <w:shd w:val="clear" w:color="auto" w:fill="auto"/>
            <w:vAlign w:val="center"/>
          </w:tcPr>
          <w:p w14:paraId="38C9036F">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p>
        </w:tc>
      </w:tr>
      <w:tr w14:paraId="14A3C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4" w:hRule="atLeast"/>
        </w:trPr>
        <w:tc>
          <w:tcPr>
            <w:tcW w:w="464" w:type="pct"/>
            <w:vMerge w:val="continue"/>
            <w:tcBorders>
              <w:left w:val="single" w:color="000000" w:sz="4" w:space="0"/>
              <w:right w:val="single" w:color="000000" w:sz="4" w:space="0"/>
            </w:tcBorders>
            <w:shd w:val="clear" w:color="auto" w:fill="auto"/>
            <w:vAlign w:val="center"/>
          </w:tcPr>
          <w:p w14:paraId="397677D7">
            <w:pPr>
              <w:jc w:val="center"/>
              <w:rPr>
                <w:rFonts w:hint="eastAsia" w:ascii="宋体" w:hAnsi="宋体" w:eastAsia="宋体" w:cs="宋体"/>
                <w:i w:val="0"/>
                <w:iCs w:val="0"/>
                <w:color w:val="auto"/>
                <w:sz w:val="24"/>
                <w:szCs w:val="24"/>
                <w:highlight w:val="none"/>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12E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太阳能板（Ⅴ型）</w:t>
            </w:r>
          </w:p>
        </w:tc>
        <w:tc>
          <w:tcPr>
            <w:tcW w:w="1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AE4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≥90W太阳能板</w:t>
            </w:r>
          </w:p>
        </w:tc>
        <w:tc>
          <w:tcPr>
            <w:tcW w:w="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F343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个</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8BEC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3DF8B">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r>
              <w:rPr>
                <w:rStyle w:val="14"/>
                <w:rFonts w:hint="eastAsia" w:ascii="宋体" w:hAnsi="宋体" w:eastAsia="宋体" w:cs="宋体"/>
                <w:color w:val="auto"/>
                <w:sz w:val="24"/>
                <w:szCs w:val="24"/>
                <w:highlight w:val="none"/>
                <w:lang w:val="en-US" w:eastAsia="zh-CN" w:bidi="ar"/>
              </w:rPr>
              <w:t>接供货通知后10日内</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478FE">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r>
              <w:rPr>
                <w:rStyle w:val="14"/>
                <w:rFonts w:hint="eastAsia" w:ascii="宋体" w:hAnsi="宋体" w:eastAsia="宋体" w:cs="宋体"/>
                <w:color w:val="auto"/>
                <w:sz w:val="24"/>
                <w:szCs w:val="24"/>
                <w:highlight w:val="none"/>
                <w:lang w:val="en-US" w:eastAsia="zh-CN" w:bidi="ar"/>
              </w:rPr>
              <w:t>96个月</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EE390">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r>
              <w:rPr>
                <w:rStyle w:val="14"/>
                <w:rFonts w:hint="eastAsia" w:ascii="宋体" w:hAnsi="宋体" w:eastAsia="宋体" w:cs="宋体"/>
                <w:color w:val="auto"/>
                <w:sz w:val="24"/>
                <w:szCs w:val="24"/>
                <w:highlight w:val="none"/>
                <w:lang w:val="en-US" w:eastAsia="zh-CN" w:bidi="ar"/>
              </w:rPr>
              <w:t>买方指定地点</w:t>
            </w:r>
          </w:p>
        </w:tc>
        <w:tc>
          <w:tcPr>
            <w:tcW w:w="689" w:type="pct"/>
            <w:vMerge w:val="continue"/>
            <w:tcBorders>
              <w:left w:val="single" w:color="000000" w:sz="4" w:space="0"/>
              <w:right w:val="single" w:color="000000" w:sz="4" w:space="0"/>
            </w:tcBorders>
            <w:shd w:val="clear" w:color="auto" w:fill="auto"/>
            <w:vAlign w:val="center"/>
          </w:tcPr>
          <w:p w14:paraId="7FEA8F72">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p>
        </w:tc>
      </w:tr>
      <w:tr w14:paraId="66B45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6" w:hRule="atLeast"/>
        </w:trPr>
        <w:tc>
          <w:tcPr>
            <w:tcW w:w="464" w:type="pct"/>
            <w:vMerge w:val="continue"/>
            <w:tcBorders>
              <w:left w:val="single" w:color="000000" w:sz="4" w:space="0"/>
              <w:right w:val="single" w:color="000000" w:sz="4" w:space="0"/>
            </w:tcBorders>
            <w:shd w:val="clear" w:color="auto" w:fill="auto"/>
            <w:vAlign w:val="center"/>
          </w:tcPr>
          <w:p w14:paraId="24D1A7C4">
            <w:pPr>
              <w:jc w:val="center"/>
              <w:rPr>
                <w:rFonts w:hint="eastAsia" w:ascii="宋体" w:hAnsi="宋体" w:eastAsia="宋体" w:cs="宋体"/>
                <w:i w:val="0"/>
                <w:iCs w:val="0"/>
                <w:color w:val="auto"/>
                <w:sz w:val="24"/>
                <w:szCs w:val="24"/>
                <w:highlight w:val="none"/>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C6D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电源模块（Ⅴ型）</w:t>
            </w:r>
          </w:p>
        </w:tc>
        <w:tc>
          <w:tcPr>
            <w:tcW w:w="1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27A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≥550Wh磷酸铁锂电池，支持浪涌等级4级a，电压12.8V，电流3A，满足通过浪涌(冲击)抗扰度试验</w:t>
            </w:r>
          </w:p>
        </w:tc>
        <w:tc>
          <w:tcPr>
            <w:tcW w:w="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F371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个</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37FF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B2E73">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r>
              <w:rPr>
                <w:rStyle w:val="14"/>
                <w:rFonts w:hint="eastAsia" w:ascii="宋体" w:hAnsi="宋体" w:eastAsia="宋体" w:cs="宋体"/>
                <w:color w:val="auto"/>
                <w:sz w:val="24"/>
                <w:szCs w:val="24"/>
                <w:highlight w:val="none"/>
                <w:lang w:val="en-US" w:eastAsia="zh-CN" w:bidi="ar"/>
              </w:rPr>
              <w:t>接供货通知后10日内</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07317">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r>
              <w:rPr>
                <w:rStyle w:val="14"/>
                <w:rFonts w:hint="eastAsia" w:ascii="宋体" w:hAnsi="宋体" w:eastAsia="宋体" w:cs="宋体"/>
                <w:color w:val="auto"/>
                <w:sz w:val="24"/>
                <w:szCs w:val="24"/>
                <w:highlight w:val="none"/>
                <w:lang w:val="en-US" w:eastAsia="zh-CN" w:bidi="ar"/>
              </w:rPr>
              <w:t>96个月</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88607">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r>
              <w:rPr>
                <w:rStyle w:val="14"/>
                <w:rFonts w:hint="eastAsia" w:ascii="宋体" w:hAnsi="宋体" w:eastAsia="宋体" w:cs="宋体"/>
                <w:color w:val="auto"/>
                <w:sz w:val="24"/>
                <w:szCs w:val="24"/>
                <w:highlight w:val="none"/>
                <w:lang w:val="en-US" w:eastAsia="zh-CN" w:bidi="ar"/>
              </w:rPr>
              <w:t>买方指定地点</w:t>
            </w:r>
          </w:p>
        </w:tc>
        <w:tc>
          <w:tcPr>
            <w:tcW w:w="689" w:type="pct"/>
            <w:vMerge w:val="continue"/>
            <w:tcBorders>
              <w:left w:val="single" w:color="000000" w:sz="4" w:space="0"/>
              <w:bottom w:val="single" w:color="000000" w:sz="4" w:space="0"/>
              <w:right w:val="single" w:color="000000" w:sz="4" w:space="0"/>
            </w:tcBorders>
            <w:shd w:val="clear" w:color="auto" w:fill="auto"/>
            <w:vAlign w:val="center"/>
          </w:tcPr>
          <w:p w14:paraId="1D22BC0E">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p>
        </w:tc>
      </w:tr>
    </w:tbl>
    <w:p w14:paraId="65B4755F">
      <w:pPr>
        <w:pStyle w:val="11"/>
        <w:rPr>
          <w:rFonts w:hint="eastAsia" w:asciiTheme="minorEastAsia" w:hAnsiTheme="minorEastAsia" w:eastAsiaTheme="minorEastAsia" w:cstheme="minorEastAsia"/>
          <w:sz w:val="24"/>
          <w:szCs w:val="24"/>
          <w:highlight w:val="none"/>
        </w:rPr>
      </w:pPr>
      <w:r>
        <w:rPr>
          <w:rFonts w:hint="eastAsia" w:ascii="宋体" w:hAnsi="宋体" w:eastAsia="宋体" w:cs="宋体"/>
          <w:color w:val="auto"/>
          <w:sz w:val="24"/>
          <w:szCs w:val="24"/>
          <w:highlight w:val="none"/>
        </w:rPr>
        <w:t>具体供货不局限于上述产品。应包括上述产品相关配件，类似升级产品。</w:t>
      </w:r>
    </w:p>
    <w:p w14:paraId="1860E2D9">
      <w:pPr>
        <w:pStyle w:val="1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p>
    <w:p w14:paraId="55ADAD06">
      <w:pPr>
        <w:pStyle w:val="1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1.取得《国家电网有限公司集中规模招标采购供应商资质能力核实证明》</w:t>
      </w:r>
      <w:r>
        <w:rPr>
          <w:rFonts w:hint="eastAsia" w:asciiTheme="minorEastAsia" w:hAnsiTheme="minorEastAsia" w:eastAsiaTheme="minorEastAsia" w:cstheme="minorEastAsia"/>
          <w:sz w:val="24"/>
          <w:szCs w:val="24"/>
          <w:highlight w:val="none"/>
          <w:lang w:eastAsia="zh-CN"/>
        </w:rPr>
        <w:t>或《国网智能科技股份有限公司集中规模招标采购供应商资质能力核实证明》</w:t>
      </w:r>
      <w:r>
        <w:rPr>
          <w:rFonts w:hint="eastAsia" w:asciiTheme="minorEastAsia" w:hAnsiTheme="minorEastAsia" w:eastAsiaTheme="minorEastAsia" w:cstheme="minorEastAsia"/>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7FEBA808">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2.投标文件中提供的证明材料复印件应复印清晰、可辨认且不得遮盖、涂抹，否则视为无效。</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93F1A">
    <w:pPr>
      <w:pStyle w:val="5"/>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357C5C">
                          <w:pPr>
                            <w:pStyle w:val="5"/>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C357C5C">
                    <w:pPr>
                      <w:pStyle w:val="5"/>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7AA65793">
                          <w:pPr>
                            <w:pStyle w:val="5"/>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7AA65793">
                    <w:pPr>
                      <w:pStyle w:val="5"/>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707138"/>
    <w:rsid w:val="04860D8F"/>
    <w:rsid w:val="07563215"/>
    <w:rsid w:val="0C9566ED"/>
    <w:rsid w:val="0D9E38DC"/>
    <w:rsid w:val="10C017AC"/>
    <w:rsid w:val="11EF4173"/>
    <w:rsid w:val="16267F4A"/>
    <w:rsid w:val="17252504"/>
    <w:rsid w:val="17832749"/>
    <w:rsid w:val="17875B45"/>
    <w:rsid w:val="188E6C44"/>
    <w:rsid w:val="18E776A7"/>
    <w:rsid w:val="200D3532"/>
    <w:rsid w:val="22BC120E"/>
    <w:rsid w:val="22F71DBE"/>
    <w:rsid w:val="26BD5819"/>
    <w:rsid w:val="28455ABC"/>
    <w:rsid w:val="2EBF6414"/>
    <w:rsid w:val="34BF6CC3"/>
    <w:rsid w:val="42CE694E"/>
    <w:rsid w:val="4AA15384"/>
    <w:rsid w:val="4ABD7A75"/>
    <w:rsid w:val="4D2E620D"/>
    <w:rsid w:val="4F403134"/>
    <w:rsid w:val="511E0452"/>
    <w:rsid w:val="51340035"/>
    <w:rsid w:val="516A3318"/>
    <w:rsid w:val="637846F9"/>
    <w:rsid w:val="699B2708"/>
    <w:rsid w:val="72A11576"/>
    <w:rsid w:val="762519CD"/>
    <w:rsid w:val="77C16217"/>
    <w:rsid w:val="7C30728F"/>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unhideWhenUsed/>
    <w:qFormat/>
    <w:uiPriority w:val="99"/>
    <w:pPr>
      <w:spacing w:after="120"/>
    </w:pPr>
  </w:style>
  <w:style w:type="paragraph" w:styleId="4">
    <w:name w:val="Body Text Indent"/>
    <w:basedOn w:val="1"/>
    <w:autoRedefine/>
    <w:qFormat/>
    <w:uiPriority w:val="0"/>
    <w:pPr>
      <w:spacing w:after="120"/>
      <w:ind w:left="420"/>
    </w:pPr>
    <w:rPr>
      <w:sz w:val="22"/>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styleId="6">
    <w:name w:val="Body Text First Indent 2"/>
    <w:basedOn w:val="4"/>
    <w:autoRedefine/>
    <w:qFormat/>
    <w:uiPriority w:val="0"/>
    <w:pPr>
      <w:ind w:firstLine="420"/>
    </w:pPr>
  </w:style>
  <w:style w:type="character" w:styleId="9">
    <w:name w:val="Hyperlink"/>
    <w:autoRedefine/>
    <w:qFormat/>
    <w:uiPriority w:val="99"/>
    <w:rPr>
      <w:color w:val="0000FF"/>
      <w:u w:val="single"/>
    </w:rPr>
  </w:style>
  <w:style w:type="paragraph" w:customStyle="1" w:styleId="10">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1">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2">
    <w:name w:val="No Spacing"/>
    <w:autoRedefine/>
    <w:qFormat/>
    <w:uiPriority w:val="1"/>
    <w:rPr>
      <w:rFonts w:ascii="宋体" w:hAnsi="宋体" w:eastAsia="宋体" w:cs="宋体"/>
      <w:kern w:val="0"/>
      <w:sz w:val="24"/>
      <w:szCs w:val="24"/>
      <w:lang w:val="en-US" w:eastAsia="zh-CN" w:bidi="ar-SA"/>
    </w:rPr>
  </w:style>
  <w:style w:type="character" w:customStyle="1" w:styleId="13">
    <w:name w:val="font11"/>
    <w:basedOn w:val="8"/>
    <w:autoRedefine/>
    <w:qFormat/>
    <w:uiPriority w:val="0"/>
    <w:rPr>
      <w:rFonts w:hint="eastAsia" w:ascii="仿宋" w:hAnsi="仿宋" w:eastAsia="仿宋" w:cs="仿宋"/>
      <w:b/>
      <w:bCs/>
      <w:color w:val="000000"/>
      <w:sz w:val="22"/>
      <w:szCs w:val="22"/>
      <w:u w:val="none"/>
    </w:rPr>
  </w:style>
  <w:style w:type="character" w:customStyle="1" w:styleId="14">
    <w:name w:val="font21"/>
    <w:basedOn w:val="8"/>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4416</Words>
  <Characters>4915</Characters>
  <Lines>0</Lines>
  <Paragraphs>0</Paragraphs>
  <TotalTime>5</TotalTime>
  <ScaleCrop>false</ScaleCrop>
  <LinksUpToDate>false</LinksUpToDate>
  <CharactersWithSpaces>4939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晴晴</cp:lastModifiedBy>
  <dcterms:modified xsi:type="dcterms:W3CDTF">2025-01-21T10:02:06Z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5F179DFE20FC4366A5D3354798715B49_13</vt:lpwstr>
  </property>
  <property fmtid="{D5CDD505-2E9C-101B-9397-08002B2CF9AE}" pid="4" name="KSOTemplateDocerSaveRecord">
    <vt:lpwstr>eyJoZGlkIjoiZDVjNTE0MzIzMTQwNjNjMjhkYTc4ZjlhMTk4Yjc1MjgiLCJ1c2VySWQiOiI0NDE5NTE0MzgifQ==</vt:lpwstr>
  </property>
</Properties>
</file>